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AC44E" w14:textId="65220E5F" w:rsidR="007F6DB3" w:rsidRPr="00BB53EA" w:rsidRDefault="7D44F8DA" w:rsidP="09F40AAF">
      <w:r>
        <w:rPr>
          <w:noProof/>
        </w:rPr>
        <w:drawing>
          <wp:inline distT="0" distB="0" distL="0" distR="0" wp14:anchorId="001D6650" wp14:editId="75E60CAE">
            <wp:extent cx="3219615" cy="422047"/>
            <wp:effectExtent l="0" t="0" r="0" b="0"/>
            <wp:docPr id="1888349813" name="drawing">
              <a:extLst xmlns:a="http://schemas.openxmlformats.org/drawingml/2006/main">
                <a:ext uri="{FF2B5EF4-FFF2-40B4-BE49-F238E27FC236}">
                  <a16:creationId xmlns:a16="http://schemas.microsoft.com/office/drawing/2014/main" id="{06BC2162-0A1A-47C5-996B-159113500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49813" name="Picture 1888349813"/>
                    <pic:cNvPicPr/>
                  </pic:nvPicPr>
                  <pic:blipFill>
                    <a:blip r:embed="rId8">
                      <a:extLst>
                        <a:ext uri="{28A0092B-C50C-407E-A947-70E740481C1C}">
                          <a14:useLocalDpi xmlns:a14="http://schemas.microsoft.com/office/drawing/2010/main"/>
                        </a:ext>
                      </a:extLst>
                    </a:blip>
                    <a:stretch>
                      <a:fillRect/>
                    </a:stretch>
                  </pic:blipFill>
                  <pic:spPr>
                    <a:xfrm>
                      <a:off x="0" y="0"/>
                      <a:ext cx="3219615" cy="422047"/>
                    </a:xfrm>
                    <a:prstGeom prst="rect">
                      <a:avLst/>
                    </a:prstGeom>
                  </pic:spPr>
                </pic:pic>
              </a:graphicData>
            </a:graphic>
          </wp:inline>
        </w:drawing>
      </w:r>
    </w:p>
    <w:p w14:paraId="193AD0A0" w14:textId="6B227104" w:rsidR="3D5AB54D" w:rsidRDefault="3D5AB54D" w:rsidP="3D5AB54D">
      <w:pPr>
        <w:rPr>
          <w:rFonts w:ascii="Arial" w:eastAsia="Arial" w:hAnsi="Arial" w:cs="Arial"/>
          <w:b/>
          <w:bCs/>
          <w:color w:val="000000" w:themeColor="text1"/>
          <w:sz w:val="22"/>
          <w:szCs w:val="22"/>
          <w:highlight w:val="yellow"/>
        </w:rPr>
      </w:pPr>
    </w:p>
    <w:p w14:paraId="073E4CAA" w14:textId="031139BE" w:rsidR="00897C08" w:rsidRPr="00E3103E" w:rsidRDefault="5F9243D4" w:rsidP="2BA75F51">
      <w:pPr>
        <w:rPr>
          <w:rFonts w:ascii="Arial" w:eastAsia="Arial" w:hAnsi="Arial" w:cs="Arial"/>
          <w:b/>
          <w:bCs/>
          <w:color w:val="EE0000"/>
          <w:sz w:val="22"/>
          <w:szCs w:val="22"/>
        </w:rPr>
      </w:pPr>
      <w:r w:rsidRPr="19BC652C">
        <w:rPr>
          <w:rFonts w:ascii="Arial" w:eastAsia="Arial" w:hAnsi="Arial" w:cs="Arial"/>
          <w:b/>
          <w:bCs/>
          <w:color w:val="000000" w:themeColor="text1"/>
          <w:sz w:val="22"/>
          <w:szCs w:val="22"/>
        </w:rPr>
        <w:t>Press Release</w:t>
      </w:r>
      <w:r w:rsidR="6C624325">
        <w:br/>
      </w:r>
      <w:r w:rsidR="5EC12D66" w:rsidRPr="19BC652C">
        <w:rPr>
          <w:rFonts w:ascii="Arial" w:eastAsia="Arial" w:hAnsi="Arial" w:cs="Arial"/>
          <w:b/>
          <w:bCs/>
          <w:sz w:val="22"/>
          <w:szCs w:val="22"/>
        </w:rPr>
        <w:t xml:space="preserve">Wednesday 7 October </w:t>
      </w:r>
      <w:r w:rsidR="5AE1EDD1" w:rsidRPr="19BC652C">
        <w:rPr>
          <w:rFonts w:ascii="Arial" w:eastAsia="Arial" w:hAnsi="Arial" w:cs="Arial"/>
          <w:b/>
          <w:bCs/>
          <w:sz w:val="22"/>
          <w:szCs w:val="22"/>
        </w:rPr>
        <w:t>2026</w:t>
      </w:r>
    </w:p>
    <w:p w14:paraId="0D220667" w14:textId="099B12BD" w:rsidR="00897C08" w:rsidRPr="00BB53EA" w:rsidRDefault="00897C08" w:rsidP="3EC1EA62">
      <w:pPr>
        <w:rPr>
          <w:rFonts w:ascii="Arial" w:eastAsia="Arial" w:hAnsi="Arial" w:cs="Arial"/>
          <w:b/>
          <w:bCs/>
          <w:color w:val="000000" w:themeColor="text1"/>
          <w:sz w:val="22"/>
          <w:szCs w:val="22"/>
        </w:rPr>
      </w:pPr>
    </w:p>
    <w:p w14:paraId="444E922D" w14:textId="1925DAAD" w:rsidR="00897C08" w:rsidRPr="00BB53EA" w:rsidRDefault="3EDFFA1D" w:rsidP="2BA75F51">
      <w:pPr>
        <w:rPr>
          <w:rFonts w:ascii="Arial" w:eastAsia="Arial" w:hAnsi="Arial" w:cs="Arial"/>
          <w:b/>
          <w:bCs/>
          <w:color w:val="000000" w:themeColor="text1"/>
          <w:sz w:val="28"/>
          <w:szCs w:val="28"/>
        </w:rPr>
      </w:pPr>
      <w:r w:rsidRPr="2BA75F51">
        <w:rPr>
          <w:rFonts w:ascii="Arial" w:eastAsia="Arial" w:hAnsi="Arial" w:cs="Arial"/>
          <w:b/>
          <w:bCs/>
          <w:color w:val="000000" w:themeColor="text1"/>
          <w:sz w:val="28"/>
          <w:szCs w:val="28"/>
        </w:rPr>
        <w:t>COURTAULD</w:t>
      </w:r>
      <w:r w:rsidR="21E84DE0" w:rsidRPr="2BA75F51">
        <w:rPr>
          <w:rFonts w:ascii="Arial" w:eastAsia="Arial" w:hAnsi="Arial" w:cs="Arial"/>
          <w:b/>
          <w:bCs/>
          <w:color w:val="000000" w:themeColor="text1"/>
          <w:sz w:val="28"/>
          <w:szCs w:val="28"/>
        </w:rPr>
        <w:t xml:space="preserve"> UNVEILS</w:t>
      </w:r>
      <w:r w:rsidR="19CE6A04" w:rsidRPr="2BA75F51">
        <w:rPr>
          <w:rFonts w:ascii="Arial" w:eastAsia="Arial" w:hAnsi="Arial" w:cs="Arial"/>
          <w:b/>
          <w:bCs/>
          <w:color w:val="000000" w:themeColor="text1"/>
          <w:sz w:val="28"/>
          <w:szCs w:val="28"/>
        </w:rPr>
        <w:t xml:space="preserve"> </w:t>
      </w:r>
      <w:r w:rsidR="71AB9BD6" w:rsidRPr="2BA75F51">
        <w:rPr>
          <w:rFonts w:ascii="Arial" w:eastAsia="Arial" w:hAnsi="Arial" w:cs="Arial"/>
          <w:b/>
          <w:bCs/>
          <w:i/>
          <w:iCs/>
          <w:color w:val="000000" w:themeColor="text1"/>
          <w:sz w:val="28"/>
          <w:szCs w:val="28"/>
        </w:rPr>
        <w:t>CLOSER LOO</w:t>
      </w:r>
      <w:r w:rsidR="1124E05B" w:rsidRPr="2BA75F51">
        <w:rPr>
          <w:rFonts w:ascii="Arial" w:eastAsia="Arial" w:hAnsi="Arial" w:cs="Arial"/>
          <w:b/>
          <w:bCs/>
          <w:i/>
          <w:iCs/>
          <w:color w:val="000000" w:themeColor="text1"/>
          <w:sz w:val="28"/>
          <w:szCs w:val="28"/>
        </w:rPr>
        <w:t>K</w:t>
      </w:r>
      <w:r w:rsidR="0EA930AD" w:rsidRPr="2BA75F51">
        <w:rPr>
          <w:rFonts w:ascii="Arial" w:eastAsia="Arial" w:hAnsi="Arial" w:cs="Arial"/>
          <w:b/>
          <w:bCs/>
          <w:i/>
          <w:iCs/>
          <w:color w:val="000000" w:themeColor="text1"/>
          <w:sz w:val="28"/>
          <w:szCs w:val="28"/>
        </w:rPr>
        <w:t xml:space="preserve">, </w:t>
      </w:r>
      <w:r w:rsidR="0EA930AD" w:rsidRPr="2BA75F51">
        <w:rPr>
          <w:rFonts w:ascii="Arial" w:eastAsia="Arial" w:hAnsi="Arial" w:cs="Arial"/>
          <w:b/>
          <w:bCs/>
          <w:color w:val="000000" w:themeColor="text1"/>
          <w:sz w:val="28"/>
          <w:szCs w:val="28"/>
        </w:rPr>
        <w:t xml:space="preserve">A NEW </w:t>
      </w:r>
      <w:r w:rsidR="16088152" w:rsidRPr="2BA75F51">
        <w:rPr>
          <w:rFonts w:ascii="Arial" w:eastAsia="Arial" w:hAnsi="Arial" w:cs="Arial"/>
          <w:b/>
          <w:bCs/>
          <w:color w:val="000000" w:themeColor="text1"/>
          <w:sz w:val="28"/>
          <w:szCs w:val="28"/>
        </w:rPr>
        <w:t xml:space="preserve">ANNUAL </w:t>
      </w:r>
      <w:r w:rsidR="71AB9BD6" w:rsidRPr="2BA75F51">
        <w:rPr>
          <w:rFonts w:ascii="Arial" w:eastAsia="Arial" w:hAnsi="Arial" w:cs="Arial"/>
          <w:b/>
          <w:bCs/>
          <w:color w:val="000000" w:themeColor="text1"/>
          <w:sz w:val="28"/>
          <w:szCs w:val="28"/>
        </w:rPr>
        <w:t>MAGAZINE</w:t>
      </w:r>
    </w:p>
    <w:p w14:paraId="0C0B7787" w14:textId="45620ADD" w:rsidR="2F32C558" w:rsidRDefault="00D15CA6" w:rsidP="19BC652C">
      <w:r>
        <w:rPr>
          <w:noProof/>
        </w:rPr>
        <w:drawing>
          <wp:inline distT="0" distB="0" distL="0" distR="0" wp14:anchorId="5D47916E" wp14:editId="76E86082">
            <wp:extent cx="4948238" cy="3708711"/>
            <wp:effectExtent l="0" t="0" r="5080" b="6350"/>
            <wp:docPr id="1033766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66351" name="Picture 10337663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3209" cy="3727427"/>
                    </a:xfrm>
                    <a:prstGeom prst="rect">
                      <a:avLst/>
                    </a:prstGeom>
                  </pic:spPr>
                </pic:pic>
              </a:graphicData>
            </a:graphic>
          </wp:inline>
        </w:drawing>
      </w:r>
      <w:r w:rsidR="2F32C558">
        <w:br/>
      </w:r>
      <w:r w:rsidR="6B59BED4" w:rsidRPr="19BC652C">
        <w:rPr>
          <w:rFonts w:ascii="Arial" w:eastAsia="Arial" w:hAnsi="Arial" w:cs="Arial"/>
          <w:sz w:val="18"/>
          <w:szCs w:val="18"/>
        </w:rPr>
        <w:t>Photo: Thomas Adank</w:t>
      </w:r>
    </w:p>
    <w:p w14:paraId="1BCB405A" w14:textId="7D2A59AF" w:rsidR="2F32C558" w:rsidRDefault="00774181" w:rsidP="19BC652C">
      <w:pPr>
        <w:rPr>
          <w:rFonts w:ascii="Arial" w:eastAsia="Arial" w:hAnsi="Arial" w:cs="Arial"/>
          <w:b/>
          <w:bCs/>
          <w:color w:val="000000" w:themeColor="text1"/>
          <w:sz w:val="22"/>
          <w:szCs w:val="22"/>
          <w:highlight w:val="yellow"/>
        </w:rPr>
      </w:pPr>
      <w:hyperlink r:id="rId10" w:history="1">
        <w:r w:rsidR="1FC42D00" w:rsidRPr="00774181">
          <w:rPr>
            <w:rStyle w:val="Hyperlink"/>
            <w:rFonts w:ascii="Arial" w:eastAsia="Arial" w:hAnsi="Arial" w:cs="Arial"/>
            <w:b/>
            <w:bCs/>
            <w:sz w:val="22"/>
            <w:szCs w:val="22"/>
          </w:rPr>
          <w:t>Press Images</w:t>
        </w:r>
        <w:r w:rsidRPr="00774181">
          <w:rPr>
            <w:rStyle w:val="Hyperlink"/>
            <w:rFonts w:ascii="Arial" w:eastAsia="Arial" w:hAnsi="Arial" w:cs="Arial"/>
            <w:b/>
            <w:bCs/>
            <w:sz w:val="22"/>
            <w:szCs w:val="22"/>
          </w:rPr>
          <w:t xml:space="preserve"> are downloadable here</w:t>
        </w:r>
      </w:hyperlink>
      <w:r w:rsidR="2F32C558">
        <w:br/>
      </w:r>
    </w:p>
    <w:p w14:paraId="3909CA83" w14:textId="69311364" w:rsidR="2F32C558" w:rsidRDefault="7438F99F" w:rsidP="2BA75F51">
      <w:r w:rsidRPr="19BC652C">
        <w:rPr>
          <w:rFonts w:ascii="Arial" w:eastAsia="Arial" w:hAnsi="Arial" w:cs="Arial"/>
          <w:color w:val="000000" w:themeColor="text1"/>
          <w:sz w:val="22"/>
          <w:szCs w:val="22"/>
        </w:rPr>
        <w:t xml:space="preserve">The Courtauld today </w:t>
      </w:r>
      <w:r w:rsidR="36097DFA" w:rsidRPr="19BC652C">
        <w:rPr>
          <w:rFonts w:ascii="Arial" w:eastAsia="Arial" w:hAnsi="Arial" w:cs="Arial"/>
          <w:color w:val="000000" w:themeColor="text1"/>
          <w:sz w:val="22"/>
          <w:szCs w:val="22"/>
        </w:rPr>
        <w:t xml:space="preserve">unveils the first edition of its new annual magazine, </w:t>
      </w:r>
      <w:r w:rsidR="36097DFA" w:rsidRPr="19BC652C">
        <w:rPr>
          <w:rFonts w:ascii="Arial" w:eastAsia="Arial" w:hAnsi="Arial" w:cs="Arial"/>
          <w:b/>
          <w:bCs/>
          <w:i/>
          <w:iCs/>
          <w:color w:val="000000" w:themeColor="text1"/>
          <w:sz w:val="22"/>
          <w:szCs w:val="22"/>
        </w:rPr>
        <w:t>Closer Look</w:t>
      </w:r>
      <w:r w:rsidR="7CEA3366" w:rsidRPr="19BC652C">
        <w:rPr>
          <w:rFonts w:ascii="Arial" w:eastAsia="Arial" w:hAnsi="Arial" w:cs="Arial"/>
          <w:i/>
          <w:iCs/>
          <w:color w:val="000000" w:themeColor="text1"/>
          <w:sz w:val="22"/>
          <w:szCs w:val="22"/>
        </w:rPr>
        <w:t xml:space="preserve">. </w:t>
      </w:r>
      <w:r w:rsidR="417F65F9" w:rsidRPr="19BC652C">
        <w:rPr>
          <w:rFonts w:ascii="Arial" w:eastAsia="Arial" w:hAnsi="Arial" w:cs="Arial"/>
          <w:color w:val="000000" w:themeColor="text1"/>
          <w:sz w:val="22"/>
          <w:szCs w:val="22"/>
        </w:rPr>
        <w:t xml:space="preserve">Edited by </w:t>
      </w:r>
      <w:r w:rsidR="3758D55F" w:rsidRPr="19BC652C">
        <w:rPr>
          <w:rFonts w:ascii="Arial" w:eastAsia="Arial" w:hAnsi="Arial" w:cs="Arial"/>
          <w:color w:val="000000" w:themeColor="text1"/>
          <w:sz w:val="22"/>
          <w:szCs w:val="22"/>
        </w:rPr>
        <w:t xml:space="preserve">writer and curator </w:t>
      </w:r>
      <w:r w:rsidR="417F65F9" w:rsidRPr="19BC652C">
        <w:rPr>
          <w:rFonts w:ascii="Arial" w:eastAsia="Arial" w:hAnsi="Arial" w:cs="Arial"/>
          <w:color w:val="000000" w:themeColor="text1"/>
          <w:sz w:val="22"/>
          <w:szCs w:val="22"/>
        </w:rPr>
        <w:t>Hettie Judah</w:t>
      </w:r>
      <w:r w:rsidR="33BA0A28" w:rsidRPr="19BC652C">
        <w:rPr>
          <w:rFonts w:ascii="Arial" w:eastAsia="Arial" w:hAnsi="Arial" w:cs="Arial"/>
          <w:color w:val="000000" w:themeColor="text1"/>
          <w:sz w:val="22"/>
          <w:szCs w:val="22"/>
        </w:rPr>
        <w:t>,</w:t>
      </w:r>
      <w:r w:rsidR="7AAF52E6" w:rsidRPr="19BC652C">
        <w:rPr>
          <w:rFonts w:ascii="Arial" w:eastAsia="Arial" w:hAnsi="Arial" w:cs="Arial"/>
          <w:color w:val="000000" w:themeColor="text1"/>
          <w:sz w:val="22"/>
          <w:szCs w:val="22"/>
        </w:rPr>
        <w:t xml:space="preserve"> and </w:t>
      </w:r>
      <w:r w:rsidR="413A858E" w:rsidRPr="19BC652C">
        <w:rPr>
          <w:rFonts w:ascii="Arial" w:eastAsia="Arial" w:hAnsi="Arial" w:cs="Arial"/>
          <w:color w:val="000000" w:themeColor="text1"/>
          <w:sz w:val="22"/>
          <w:szCs w:val="22"/>
        </w:rPr>
        <w:t>designed</w:t>
      </w:r>
      <w:r w:rsidR="32C2E404" w:rsidRPr="19BC652C">
        <w:rPr>
          <w:rFonts w:ascii="Arial" w:eastAsia="Arial" w:hAnsi="Arial" w:cs="Arial"/>
          <w:color w:val="000000" w:themeColor="text1"/>
          <w:sz w:val="22"/>
          <w:szCs w:val="22"/>
        </w:rPr>
        <w:t xml:space="preserve"> by Kellenberger–White</w:t>
      </w:r>
      <w:r w:rsidR="417F65F9" w:rsidRPr="19BC652C">
        <w:rPr>
          <w:rFonts w:ascii="Arial" w:eastAsia="Arial" w:hAnsi="Arial" w:cs="Arial"/>
          <w:color w:val="000000" w:themeColor="text1"/>
          <w:sz w:val="22"/>
          <w:szCs w:val="22"/>
        </w:rPr>
        <w:t xml:space="preserve">, </w:t>
      </w:r>
      <w:r w:rsidR="417F65F9" w:rsidRPr="19BC652C">
        <w:rPr>
          <w:rFonts w:ascii="Arial" w:eastAsia="Arial" w:hAnsi="Arial" w:cs="Arial"/>
          <w:i/>
          <w:iCs/>
          <w:color w:val="000000" w:themeColor="text1"/>
          <w:sz w:val="22"/>
          <w:szCs w:val="22"/>
        </w:rPr>
        <w:t xml:space="preserve">Closer Look </w:t>
      </w:r>
      <w:r w:rsidR="417F65F9" w:rsidRPr="19BC652C">
        <w:rPr>
          <w:rFonts w:ascii="Arial" w:eastAsia="Arial" w:hAnsi="Arial" w:cs="Arial"/>
          <w:color w:val="000000" w:themeColor="text1"/>
          <w:sz w:val="22"/>
          <w:szCs w:val="22"/>
        </w:rPr>
        <w:t>features</w:t>
      </w:r>
      <w:r w:rsidR="76276ADA" w:rsidRPr="19BC652C">
        <w:rPr>
          <w:rFonts w:ascii="Arial" w:eastAsia="Arial" w:hAnsi="Arial" w:cs="Arial"/>
          <w:color w:val="000000" w:themeColor="text1"/>
          <w:sz w:val="22"/>
          <w:szCs w:val="22"/>
        </w:rPr>
        <w:t xml:space="preserve"> </w:t>
      </w:r>
      <w:r w:rsidR="417F65F9" w:rsidRPr="19BC652C">
        <w:rPr>
          <w:rFonts w:ascii="Arial" w:eastAsia="Arial" w:hAnsi="Arial" w:cs="Arial"/>
          <w:sz w:val="22"/>
          <w:szCs w:val="22"/>
        </w:rPr>
        <w:t>interviews, essays</w:t>
      </w:r>
      <w:r w:rsidR="106B9FC2" w:rsidRPr="19BC652C">
        <w:rPr>
          <w:rFonts w:ascii="Arial" w:eastAsia="Arial" w:hAnsi="Arial" w:cs="Arial"/>
          <w:sz w:val="22"/>
          <w:szCs w:val="22"/>
        </w:rPr>
        <w:t xml:space="preserve">, </w:t>
      </w:r>
      <w:r w:rsidR="417F65F9" w:rsidRPr="19BC652C">
        <w:rPr>
          <w:rFonts w:ascii="Arial" w:eastAsia="Arial" w:hAnsi="Arial" w:cs="Arial"/>
          <w:sz w:val="22"/>
          <w:szCs w:val="22"/>
        </w:rPr>
        <w:t xml:space="preserve">poetry </w:t>
      </w:r>
      <w:r w:rsidR="7E8555CC" w:rsidRPr="19BC652C">
        <w:rPr>
          <w:rFonts w:ascii="Arial" w:eastAsia="Arial" w:hAnsi="Arial" w:cs="Arial"/>
          <w:sz w:val="22"/>
          <w:szCs w:val="22"/>
        </w:rPr>
        <w:t>and perspectives</w:t>
      </w:r>
      <w:r w:rsidR="417F65F9" w:rsidRPr="19BC652C">
        <w:rPr>
          <w:rFonts w:ascii="Arial" w:eastAsia="Arial" w:hAnsi="Arial" w:cs="Arial"/>
          <w:sz w:val="22"/>
          <w:szCs w:val="22"/>
        </w:rPr>
        <w:t xml:space="preserve"> on </w:t>
      </w:r>
      <w:r w:rsidR="1C7FD2E9" w:rsidRPr="19BC652C">
        <w:rPr>
          <w:rFonts w:ascii="Arial" w:eastAsia="Arial" w:hAnsi="Arial" w:cs="Arial"/>
          <w:sz w:val="22"/>
          <w:szCs w:val="22"/>
        </w:rPr>
        <w:t>the full range of t</w:t>
      </w:r>
      <w:r w:rsidR="541B2EB5" w:rsidRPr="19BC652C">
        <w:rPr>
          <w:rFonts w:ascii="Arial" w:eastAsia="Arial" w:hAnsi="Arial" w:cs="Arial"/>
          <w:sz w:val="22"/>
          <w:szCs w:val="22"/>
        </w:rPr>
        <w:t>h</w:t>
      </w:r>
      <w:r w:rsidR="1C7FD2E9" w:rsidRPr="19BC652C">
        <w:rPr>
          <w:rFonts w:ascii="Arial" w:eastAsia="Arial" w:hAnsi="Arial" w:cs="Arial"/>
          <w:sz w:val="22"/>
          <w:szCs w:val="22"/>
        </w:rPr>
        <w:t>e Courtauld’s activities</w:t>
      </w:r>
      <w:r w:rsidR="1CD8DAF2" w:rsidRPr="19BC652C">
        <w:rPr>
          <w:rFonts w:ascii="Arial" w:eastAsia="Arial" w:hAnsi="Arial" w:cs="Arial"/>
          <w:sz w:val="22"/>
          <w:szCs w:val="22"/>
        </w:rPr>
        <w:t>. The magazine introduces and explores forthcoming</w:t>
      </w:r>
      <w:r w:rsidR="1C7FD2E9" w:rsidRPr="19BC652C">
        <w:rPr>
          <w:rFonts w:ascii="Arial" w:eastAsia="Arial" w:hAnsi="Arial" w:cs="Arial"/>
          <w:sz w:val="22"/>
          <w:szCs w:val="22"/>
        </w:rPr>
        <w:t xml:space="preserve"> </w:t>
      </w:r>
      <w:r w:rsidR="417F65F9" w:rsidRPr="19BC652C">
        <w:rPr>
          <w:rFonts w:ascii="Arial" w:eastAsia="Arial" w:hAnsi="Arial" w:cs="Arial"/>
          <w:sz w:val="22"/>
          <w:szCs w:val="22"/>
        </w:rPr>
        <w:t>exhibitions</w:t>
      </w:r>
      <w:r w:rsidR="170CF564" w:rsidRPr="19BC652C">
        <w:rPr>
          <w:rFonts w:ascii="Arial" w:eastAsia="Arial" w:hAnsi="Arial" w:cs="Arial"/>
          <w:sz w:val="22"/>
          <w:szCs w:val="22"/>
        </w:rPr>
        <w:t xml:space="preserve"> and curatorial </w:t>
      </w:r>
      <w:r w:rsidR="2FDE3716" w:rsidRPr="19BC652C">
        <w:rPr>
          <w:rFonts w:ascii="Arial" w:eastAsia="Arial" w:hAnsi="Arial" w:cs="Arial"/>
          <w:sz w:val="22"/>
          <w:szCs w:val="22"/>
        </w:rPr>
        <w:t>presentations</w:t>
      </w:r>
      <w:r w:rsidR="417F65F9" w:rsidRPr="19BC652C">
        <w:rPr>
          <w:rFonts w:ascii="Arial" w:eastAsia="Arial" w:hAnsi="Arial" w:cs="Arial"/>
          <w:sz w:val="22"/>
          <w:szCs w:val="22"/>
        </w:rPr>
        <w:t xml:space="preserve"> at the </w:t>
      </w:r>
      <w:bookmarkStart w:id="0" w:name="_Int_WusM6D9H"/>
      <w:r w:rsidR="417F65F9" w:rsidRPr="19BC652C">
        <w:rPr>
          <w:rFonts w:ascii="Arial" w:eastAsia="Arial" w:hAnsi="Arial" w:cs="Arial"/>
          <w:sz w:val="22"/>
          <w:szCs w:val="22"/>
        </w:rPr>
        <w:t>Courtauld Gallery</w:t>
      </w:r>
      <w:r w:rsidR="1092E425" w:rsidRPr="19BC652C">
        <w:rPr>
          <w:rFonts w:ascii="Arial" w:eastAsia="Arial" w:hAnsi="Arial" w:cs="Arial"/>
          <w:sz w:val="22"/>
          <w:szCs w:val="22"/>
        </w:rPr>
        <w:t xml:space="preserve">, </w:t>
      </w:r>
      <w:r w:rsidR="381F34D4" w:rsidRPr="19BC652C">
        <w:rPr>
          <w:rFonts w:ascii="Arial" w:eastAsia="Arial" w:hAnsi="Arial" w:cs="Arial"/>
          <w:sz w:val="22"/>
          <w:szCs w:val="22"/>
        </w:rPr>
        <w:t>and</w:t>
      </w:r>
      <w:bookmarkEnd w:id="0"/>
      <w:r w:rsidR="381F34D4" w:rsidRPr="19BC652C">
        <w:rPr>
          <w:rFonts w:ascii="Arial" w:eastAsia="Arial" w:hAnsi="Arial" w:cs="Arial"/>
          <w:sz w:val="22"/>
          <w:szCs w:val="22"/>
        </w:rPr>
        <w:t xml:space="preserve"> includes</w:t>
      </w:r>
      <w:r w:rsidR="1961F81D" w:rsidRPr="19BC652C">
        <w:rPr>
          <w:rFonts w:ascii="Arial" w:eastAsia="Arial" w:hAnsi="Arial" w:cs="Arial"/>
          <w:sz w:val="22"/>
          <w:szCs w:val="22"/>
        </w:rPr>
        <w:t xml:space="preserve"> </w:t>
      </w:r>
      <w:r w:rsidR="026256AB" w:rsidRPr="19BC652C">
        <w:rPr>
          <w:rFonts w:ascii="Arial" w:eastAsia="Arial" w:hAnsi="Arial" w:cs="Arial"/>
          <w:sz w:val="22"/>
          <w:szCs w:val="22"/>
        </w:rPr>
        <w:t>news</w:t>
      </w:r>
      <w:r w:rsidR="3EB41579" w:rsidRPr="19BC652C">
        <w:rPr>
          <w:rFonts w:ascii="Arial" w:eastAsia="Arial" w:hAnsi="Arial" w:cs="Arial"/>
          <w:sz w:val="22"/>
          <w:szCs w:val="22"/>
        </w:rPr>
        <w:t xml:space="preserve"> </w:t>
      </w:r>
      <w:r w:rsidR="072C81FA" w:rsidRPr="19BC652C">
        <w:rPr>
          <w:rFonts w:ascii="Arial" w:eastAsia="Arial" w:hAnsi="Arial" w:cs="Arial"/>
          <w:sz w:val="22"/>
          <w:szCs w:val="22"/>
        </w:rPr>
        <w:t>of</w:t>
      </w:r>
      <w:r w:rsidR="509B5947" w:rsidRPr="19BC652C">
        <w:rPr>
          <w:rFonts w:ascii="Arial" w:eastAsia="Arial" w:hAnsi="Arial" w:cs="Arial"/>
          <w:sz w:val="22"/>
          <w:szCs w:val="22"/>
        </w:rPr>
        <w:t xml:space="preserve"> the</w:t>
      </w:r>
      <w:r w:rsidR="1961F81D" w:rsidRPr="19BC652C">
        <w:rPr>
          <w:rFonts w:ascii="Arial" w:eastAsia="Arial" w:hAnsi="Arial" w:cs="Arial"/>
          <w:sz w:val="22"/>
          <w:szCs w:val="22"/>
        </w:rPr>
        <w:t xml:space="preserve"> </w:t>
      </w:r>
      <w:r w:rsidR="5A771FBB" w:rsidRPr="19BC652C">
        <w:rPr>
          <w:rFonts w:ascii="Arial" w:eastAsia="Arial" w:hAnsi="Arial" w:cs="Arial"/>
          <w:sz w:val="22"/>
          <w:szCs w:val="22"/>
        </w:rPr>
        <w:t>Courtauld</w:t>
      </w:r>
      <w:r w:rsidR="020F702D" w:rsidRPr="19BC652C">
        <w:rPr>
          <w:rFonts w:ascii="Arial" w:eastAsia="Arial" w:hAnsi="Arial" w:cs="Arial"/>
          <w:sz w:val="22"/>
          <w:szCs w:val="22"/>
        </w:rPr>
        <w:t xml:space="preserve">'s </w:t>
      </w:r>
      <w:r w:rsidR="30254A7B" w:rsidRPr="19BC652C">
        <w:rPr>
          <w:rFonts w:ascii="Arial" w:eastAsia="Arial" w:hAnsi="Arial" w:cs="Arial"/>
          <w:sz w:val="22"/>
          <w:szCs w:val="22"/>
        </w:rPr>
        <w:t>expansive</w:t>
      </w:r>
      <w:r w:rsidR="40867EA2" w:rsidRPr="19BC652C">
        <w:rPr>
          <w:rFonts w:ascii="Arial" w:eastAsia="Arial" w:hAnsi="Arial" w:cs="Arial"/>
          <w:sz w:val="22"/>
          <w:szCs w:val="22"/>
        </w:rPr>
        <w:t xml:space="preserve"> academic programme.</w:t>
      </w:r>
      <w:r w:rsidR="55A704E1" w:rsidRPr="19BC652C">
        <w:rPr>
          <w:rFonts w:ascii="Arial" w:eastAsia="Arial" w:hAnsi="Arial" w:cs="Arial"/>
          <w:sz w:val="22"/>
          <w:szCs w:val="22"/>
        </w:rPr>
        <w:t xml:space="preserve"> </w:t>
      </w:r>
    </w:p>
    <w:p w14:paraId="4B9E0528" w14:textId="271A7940" w:rsidR="02E31677" w:rsidRDefault="04929FF8" w:rsidP="2BA75F51">
      <w:pPr>
        <w:rPr>
          <w:rFonts w:ascii="Arial" w:eastAsia="Arial" w:hAnsi="Arial" w:cs="Arial"/>
          <w:b/>
          <w:bCs/>
          <w:sz w:val="22"/>
          <w:szCs w:val="22"/>
        </w:rPr>
      </w:pPr>
      <w:r w:rsidRPr="68603ABF">
        <w:rPr>
          <w:rFonts w:ascii="Arial" w:eastAsia="Arial" w:hAnsi="Arial" w:cs="Arial"/>
          <w:b/>
          <w:bCs/>
          <w:sz w:val="22"/>
          <w:szCs w:val="22"/>
        </w:rPr>
        <w:t xml:space="preserve">Highlights </w:t>
      </w:r>
      <w:r w:rsidR="4473988C" w:rsidRPr="68603ABF">
        <w:rPr>
          <w:rFonts w:ascii="Arial" w:eastAsia="Arial" w:hAnsi="Arial" w:cs="Arial"/>
          <w:b/>
          <w:bCs/>
          <w:sz w:val="22"/>
          <w:szCs w:val="22"/>
        </w:rPr>
        <w:t>of</w:t>
      </w:r>
      <w:r w:rsidRPr="68603ABF">
        <w:rPr>
          <w:rFonts w:ascii="Arial" w:eastAsia="Arial" w:hAnsi="Arial" w:cs="Arial"/>
          <w:b/>
          <w:bCs/>
          <w:sz w:val="22"/>
          <w:szCs w:val="22"/>
        </w:rPr>
        <w:t xml:space="preserve"> the first edition:</w:t>
      </w:r>
    </w:p>
    <w:p w14:paraId="40314913" w14:textId="269952E2" w:rsidR="02E31677" w:rsidRPr="001F1F61" w:rsidRDefault="04929FF8" w:rsidP="2BA75F51">
      <w:pPr>
        <w:pStyle w:val="ListParagraph"/>
        <w:numPr>
          <w:ilvl w:val="0"/>
          <w:numId w:val="1"/>
        </w:numPr>
        <w:rPr>
          <w:rFonts w:ascii="Arial" w:eastAsia="Arial" w:hAnsi="Arial" w:cs="Arial"/>
          <w:sz w:val="22"/>
          <w:szCs w:val="22"/>
        </w:rPr>
      </w:pPr>
      <w:r w:rsidRPr="68603ABF">
        <w:rPr>
          <w:rFonts w:ascii="Arial" w:eastAsia="Arial" w:hAnsi="Arial" w:cs="Arial"/>
          <w:i/>
          <w:iCs/>
          <w:sz w:val="22"/>
          <w:szCs w:val="22"/>
        </w:rPr>
        <w:t>A Sly Nocturnal Green Mood</w:t>
      </w:r>
      <w:r w:rsidRPr="68603ABF">
        <w:rPr>
          <w:rFonts w:ascii="Arial" w:eastAsia="Arial" w:hAnsi="Arial" w:cs="Arial"/>
          <w:sz w:val="22"/>
          <w:szCs w:val="22"/>
        </w:rPr>
        <w:t xml:space="preserve"> – artist </w:t>
      </w:r>
      <w:r w:rsidRPr="68603ABF">
        <w:rPr>
          <w:rFonts w:ascii="Arial" w:eastAsia="Arial" w:hAnsi="Arial" w:cs="Arial"/>
          <w:b/>
          <w:bCs/>
          <w:sz w:val="22"/>
          <w:szCs w:val="22"/>
        </w:rPr>
        <w:t>Salman Toor</w:t>
      </w:r>
      <w:r w:rsidRPr="68603ABF">
        <w:rPr>
          <w:rFonts w:ascii="Arial" w:eastAsia="Arial" w:hAnsi="Arial" w:cs="Arial"/>
          <w:sz w:val="22"/>
          <w:szCs w:val="22"/>
        </w:rPr>
        <w:t xml:space="preserve"> in conversation with author Gemma Rolls-Bentley </w:t>
      </w:r>
      <w:r w:rsidR="58E15542" w:rsidRPr="68603ABF">
        <w:rPr>
          <w:rFonts w:ascii="Arial" w:eastAsia="Arial" w:hAnsi="Arial" w:cs="Arial"/>
          <w:sz w:val="22"/>
          <w:szCs w:val="22"/>
        </w:rPr>
        <w:t>(MA,</w:t>
      </w:r>
      <w:r w:rsidR="2EB2DB8C" w:rsidRPr="68603ABF">
        <w:rPr>
          <w:rFonts w:ascii="Arial" w:eastAsia="Arial" w:hAnsi="Arial" w:cs="Arial"/>
          <w:sz w:val="22"/>
          <w:szCs w:val="22"/>
        </w:rPr>
        <w:t xml:space="preserve"> </w:t>
      </w:r>
      <w:r w:rsidR="58E15542" w:rsidRPr="68603ABF">
        <w:rPr>
          <w:rFonts w:ascii="Arial" w:eastAsia="Arial" w:hAnsi="Arial" w:cs="Arial"/>
          <w:sz w:val="22"/>
          <w:szCs w:val="22"/>
        </w:rPr>
        <w:t xml:space="preserve">2009) </w:t>
      </w:r>
      <w:r w:rsidR="00F4D70D" w:rsidRPr="68603ABF">
        <w:rPr>
          <w:rFonts w:ascii="Arial" w:eastAsia="Arial" w:hAnsi="Arial" w:cs="Arial"/>
          <w:sz w:val="22"/>
          <w:szCs w:val="22"/>
        </w:rPr>
        <w:t>on his major exhibition</w:t>
      </w:r>
      <w:r w:rsidR="0B584535" w:rsidRPr="68603ABF">
        <w:rPr>
          <w:rFonts w:ascii="Arial" w:eastAsia="Arial" w:hAnsi="Arial" w:cs="Arial"/>
          <w:sz w:val="22"/>
          <w:szCs w:val="22"/>
        </w:rPr>
        <w:t xml:space="preserve"> </w:t>
      </w:r>
      <w:r w:rsidR="0B584535" w:rsidRPr="68603ABF">
        <w:rPr>
          <w:rFonts w:ascii="Arial" w:eastAsia="Arial" w:hAnsi="Arial" w:cs="Arial"/>
          <w:i/>
          <w:iCs/>
          <w:sz w:val="22"/>
          <w:szCs w:val="22"/>
        </w:rPr>
        <w:t>Sal</w:t>
      </w:r>
      <w:r w:rsidR="09DFD45E" w:rsidRPr="68603ABF">
        <w:rPr>
          <w:rFonts w:ascii="Arial" w:eastAsia="Arial" w:hAnsi="Arial" w:cs="Arial"/>
          <w:i/>
          <w:iCs/>
          <w:sz w:val="22"/>
          <w:szCs w:val="22"/>
        </w:rPr>
        <w:t>man Toor: Someone Like You</w:t>
      </w:r>
      <w:r w:rsidR="00F4D70D" w:rsidRPr="68603ABF">
        <w:rPr>
          <w:rFonts w:ascii="Arial" w:eastAsia="Arial" w:hAnsi="Arial" w:cs="Arial"/>
          <w:sz w:val="22"/>
          <w:szCs w:val="22"/>
        </w:rPr>
        <w:t xml:space="preserve">, now </w:t>
      </w:r>
      <w:r w:rsidR="0863ED27" w:rsidRPr="68603ABF">
        <w:rPr>
          <w:rFonts w:ascii="Arial" w:eastAsia="Arial" w:hAnsi="Arial" w:cs="Arial"/>
          <w:sz w:val="22"/>
          <w:szCs w:val="22"/>
        </w:rPr>
        <w:t xml:space="preserve">open </w:t>
      </w:r>
      <w:r w:rsidR="00F4D70D" w:rsidRPr="68603ABF">
        <w:rPr>
          <w:rFonts w:ascii="Arial" w:eastAsia="Arial" w:hAnsi="Arial" w:cs="Arial"/>
          <w:sz w:val="22"/>
          <w:szCs w:val="22"/>
        </w:rPr>
        <w:t>at the Courtauld Gallery.</w:t>
      </w:r>
    </w:p>
    <w:p w14:paraId="1FA166F7" w14:textId="5DCE9F9A" w:rsidR="7B3B86E6" w:rsidRPr="001F1F61" w:rsidRDefault="7B3B86E6" w:rsidP="2BA75F51">
      <w:pPr>
        <w:pStyle w:val="ListParagraph"/>
        <w:numPr>
          <w:ilvl w:val="0"/>
          <w:numId w:val="1"/>
        </w:numPr>
        <w:rPr>
          <w:rFonts w:ascii="Arial" w:eastAsia="Arial" w:hAnsi="Arial" w:cs="Arial"/>
          <w:sz w:val="22"/>
          <w:szCs w:val="22"/>
        </w:rPr>
      </w:pPr>
      <w:r w:rsidRPr="001F1F61">
        <w:rPr>
          <w:rFonts w:ascii="Arial" w:eastAsia="Arial" w:hAnsi="Arial" w:cs="Arial"/>
          <w:i/>
          <w:iCs/>
          <w:sz w:val="22"/>
          <w:szCs w:val="22"/>
        </w:rPr>
        <w:lastRenderedPageBreak/>
        <w:t>Unforgiving Marks</w:t>
      </w:r>
      <w:r w:rsidRPr="001F1F61">
        <w:rPr>
          <w:rFonts w:ascii="Arial" w:eastAsia="Arial" w:hAnsi="Arial" w:cs="Arial"/>
          <w:sz w:val="22"/>
          <w:szCs w:val="22"/>
        </w:rPr>
        <w:t xml:space="preserve"> – artist </w:t>
      </w:r>
      <w:r w:rsidRPr="001F1F61">
        <w:rPr>
          <w:rFonts w:ascii="Arial" w:eastAsia="Arial" w:hAnsi="Arial" w:cs="Arial"/>
          <w:b/>
          <w:bCs/>
          <w:sz w:val="22"/>
          <w:szCs w:val="22"/>
        </w:rPr>
        <w:t xml:space="preserve">Claudette Johnson MBE </w:t>
      </w:r>
      <w:r w:rsidRPr="001F1F61">
        <w:rPr>
          <w:rFonts w:ascii="Arial" w:eastAsia="Arial" w:hAnsi="Arial" w:cs="Arial"/>
          <w:sz w:val="22"/>
          <w:szCs w:val="22"/>
        </w:rPr>
        <w:t xml:space="preserve">in conversation with Hettie Judah on </w:t>
      </w:r>
      <w:r w:rsidRPr="001F1F61">
        <w:rPr>
          <w:rFonts w:ascii="Arial" w:eastAsia="Arial" w:hAnsi="Arial" w:cs="Arial"/>
          <w:b/>
          <w:bCs/>
          <w:sz w:val="22"/>
          <w:szCs w:val="22"/>
        </w:rPr>
        <w:t>Paula Rego’s</w:t>
      </w:r>
      <w:r w:rsidRPr="001F1F61">
        <w:rPr>
          <w:rFonts w:ascii="Arial" w:eastAsia="Arial" w:hAnsi="Arial" w:cs="Arial"/>
          <w:sz w:val="22"/>
          <w:szCs w:val="22"/>
        </w:rPr>
        <w:t xml:space="preserve"> ground-breaking series of </w:t>
      </w:r>
      <w:r w:rsidRPr="001F1F61">
        <w:rPr>
          <w:rFonts w:ascii="Arial" w:eastAsia="Arial" w:hAnsi="Arial" w:cs="Arial"/>
          <w:i/>
          <w:iCs/>
          <w:sz w:val="22"/>
          <w:szCs w:val="22"/>
        </w:rPr>
        <w:t xml:space="preserve">Dog Woman </w:t>
      </w:r>
      <w:r w:rsidRPr="001F1F61">
        <w:rPr>
          <w:rFonts w:ascii="Arial" w:eastAsia="Arial" w:hAnsi="Arial" w:cs="Arial"/>
          <w:sz w:val="22"/>
          <w:szCs w:val="22"/>
        </w:rPr>
        <w:t>pastels</w:t>
      </w:r>
      <w:r w:rsidR="00E3103E">
        <w:rPr>
          <w:rFonts w:ascii="Arial" w:eastAsia="Arial" w:hAnsi="Arial" w:cs="Arial"/>
          <w:sz w:val="22"/>
          <w:szCs w:val="22"/>
        </w:rPr>
        <w:t>.</w:t>
      </w:r>
    </w:p>
    <w:p w14:paraId="468F78DA" w14:textId="182DB1DF" w:rsidR="53075E8D" w:rsidRPr="001F1F61" w:rsidRDefault="7D775E9B" w:rsidP="2BA75F51">
      <w:pPr>
        <w:pStyle w:val="ListParagraph"/>
        <w:numPr>
          <w:ilvl w:val="0"/>
          <w:numId w:val="1"/>
        </w:numPr>
        <w:rPr>
          <w:rFonts w:ascii="Arial" w:eastAsia="Arial" w:hAnsi="Arial" w:cs="Arial"/>
          <w:sz w:val="22"/>
          <w:szCs w:val="22"/>
        </w:rPr>
      </w:pPr>
      <w:r w:rsidRPr="68603ABF">
        <w:rPr>
          <w:rFonts w:ascii="Arial" w:eastAsia="Arial" w:hAnsi="Arial" w:cs="Arial"/>
          <w:i/>
          <w:iCs/>
          <w:sz w:val="22"/>
          <w:szCs w:val="22"/>
        </w:rPr>
        <w:t>Idiosyncratic Female Figures</w:t>
      </w:r>
      <w:r w:rsidRPr="68603ABF">
        <w:rPr>
          <w:rFonts w:ascii="Arial" w:eastAsia="Arial" w:hAnsi="Arial" w:cs="Arial"/>
          <w:sz w:val="22"/>
          <w:szCs w:val="22"/>
        </w:rPr>
        <w:t xml:space="preserve"> – art historian and writer Philomena Epps</w:t>
      </w:r>
      <w:r w:rsidR="310F0326" w:rsidRPr="68603ABF">
        <w:rPr>
          <w:rFonts w:ascii="Arial" w:eastAsia="Arial" w:hAnsi="Arial" w:cs="Arial"/>
          <w:sz w:val="22"/>
          <w:szCs w:val="22"/>
        </w:rPr>
        <w:t xml:space="preserve"> (MA, 2014)</w:t>
      </w:r>
      <w:r w:rsidRPr="68603ABF">
        <w:rPr>
          <w:rFonts w:ascii="Arial" w:eastAsia="Arial" w:hAnsi="Arial" w:cs="Arial"/>
          <w:sz w:val="22"/>
          <w:szCs w:val="22"/>
        </w:rPr>
        <w:t xml:space="preserve"> delves into the inspiration behind </w:t>
      </w:r>
      <w:r w:rsidRPr="68603ABF">
        <w:rPr>
          <w:rFonts w:ascii="Arial" w:eastAsia="Arial" w:hAnsi="Arial" w:cs="Arial"/>
          <w:b/>
          <w:bCs/>
          <w:sz w:val="22"/>
          <w:szCs w:val="22"/>
        </w:rPr>
        <w:t>Ella Walker’s</w:t>
      </w:r>
      <w:r w:rsidRPr="68603ABF">
        <w:rPr>
          <w:rFonts w:ascii="Arial" w:eastAsia="Arial" w:hAnsi="Arial" w:cs="Arial"/>
          <w:sz w:val="22"/>
          <w:szCs w:val="22"/>
        </w:rPr>
        <w:t xml:space="preserve"> Courtauld Commission: 2026</w:t>
      </w:r>
      <w:r w:rsidR="00F4D70D" w:rsidRPr="68603ABF">
        <w:rPr>
          <w:rFonts w:ascii="Arial" w:eastAsia="Arial" w:hAnsi="Arial" w:cs="Arial"/>
          <w:sz w:val="22"/>
          <w:szCs w:val="22"/>
        </w:rPr>
        <w:t>.</w:t>
      </w:r>
    </w:p>
    <w:p w14:paraId="46142D8D" w14:textId="09F18E1E" w:rsidR="6E8B8771" w:rsidRDefault="6E8B8771" w:rsidP="68603ABF">
      <w:pPr>
        <w:pStyle w:val="ListParagraph"/>
        <w:numPr>
          <w:ilvl w:val="0"/>
          <w:numId w:val="1"/>
        </w:numPr>
        <w:rPr>
          <w:rFonts w:ascii="Arial" w:eastAsia="Arial" w:hAnsi="Arial" w:cs="Arial"/>
          <w:sz w:val="22"/>
          <w:szCs w:val="22"/>
        </w:rPr>
      </w:pPr>
      <w:r w:rsidRPr="68603ABF">
        <w:rPr>
          <w:rFonts w:ascii="Arial" w:eastAsia="Arial" w:hAnsi="Arial" w:cs="Arial"/>
          <w:i/>
          <w:iCs/>
          <w:sz w:val="22"/>
          <w:szCs w:val="22"/>
        </w:rPr>
        <w:t>Men in Smocks</w:t>
      </w:r>
      <w:r w:rsidRPr="68603ABF">
        <w:rPr>
          <w:rFonts w:ascii="Arial" w:eastAsia="Arial" w:hAnsi="Arial" w:cs="Arial"/>
          <w:sz w:val="22"/>
          <w:szCs w:val="22"/>
        </w:rPr>
        <w:t xml:space="preserve"> - </w:t>
      </w:r>
      <w:r w:rsidRPr="68603ABF">
        <w:rPr>
          <w:rFonts w:ascii="Arial" w:eastAsia="Arial" w:hAnsi="Arial" w:cs="Arial"/>
          <w:b/>
          <w:bCs/>
          <w:sz w:val="22"/>
          <w:szCs w:val="22"/>
        </w:rPr>
        <w:t>Paul Laib</w:t>
      </w:r>
      <w:r w:rsidRPr="68603ABF">
        <w:rPr>
          <w:rFonts w:ascii="Arial" w:eastAsia="Arial" w:hAnsi="Arial" w:cs="Arial"/>
          <w:sz w:val="22"/>
          <w:szCs w:val="22"/>
        </w:rPr>
        <w:t xml:space="preserve"> in the Artist’s Studio, reveals the Courtauld’s ambitious project to digitise 22,000 negatives in the Laib Collection from this autumn.</w:t>
      </w:r>
    </w:p>
    <w:p w14:paraId="107AC255" w14:textId="5ACDB49B" w:rsidR="23D24DA1" w:rsidRPr="001F1F61" w:rsidRDefault="2BC15828" w:rsidP="2BA75F51">
      <w:pPr>
        <w:pStyle w:val="ListParagraph"/>
        <w:numPr>
          <w:ilvl w:val="0"/>
          <w:numId w:val="1"/>
        </w:numPr>
        <w:rPr>
          <w:rFonts w:ascii="Arial" w:eastAsia="Arial" w:hAnsi="Arial" w:cs="Arial"/>
          <w:sz w:val="22"/>
          <w:szCs w:val="22"/>
        </w:rPr>
      </w:pPr>
      <w:r w:rsidRPr="68603ABF">
        <w:rPr>
          <w:rFonts w:ascii="Arial" w:eastAsia="Arial" w:hAnsi="Arial" w:cs="Arial"/>
          <w:i/>
          <w:iCs/>
          <w:sz w:val="22"/>
          <w:szCs w:val="22"/>
        </w:rPr>
        <w:t>Ambition and Atmospherics -</w:t>
      </w:r>
      <w:r w:rsidR="7B759B09" w:rsidRPr="68603ABF">
        <w:rPr>
          <w:rFonts w:ascii="Arial" w:eastAsia="Arial" w:hAnsi="Arial" w:cs="Arial"/>
          <w:i/>
          <w:iCs/>
          <w:sz w:val="22"/>
          <w:szCs w:val="22"/>
        </w:rPr>
        <w:t xml:space="preserve"> </w:t>
      </w:r>
      <w:r w:rsidR="7B759B09" w:rsidRPr="68603ABF">
        <w:rPr>
          <w:rFonts w:ascii="Arial" w:eastAsia="Arial" w:hAnsi="Arial" w:cs="Arial"/>
          <w:b/>
          <w:bCs/>
          <w:sz w:val="22"/>
          <w:szCs w:val="22"/>
        </w:rPr>
        <w:t>Pro</w:t>
      </w:r>
      <w:r w:rsidR="1386D36A" w:rsidRPr="68603ABF">
        <w:rPr>
          <w:rFonts w:ascii="Arial" w:eastAsia="Arial" w:hAnsi="Arial" w:cs="Arial"/>
          <w:b/>
          <w:bCs/>
          <w:sz w:val="22"/>
          <w:szCs w:val="22"/>
        </w:rPr>
        <w:t>fessor Mark Hallett</w:t>
      </w:r>
      <w:r w:rsidR="1386D36A" w:rsidRPr="68603ABF">
        <w:rPr>
          <w:rFonts w:ascii="Arial" w:eastAsia="Arial" w:hAnsi="Arial" w:cs="Arial"/>
          <w:sz w:val="22"/>
          <w:szCs w:val="22"/>
        </w:rPr>
        <w:t xml:space="preserve"> (PhD</w:t>
      </w:r>
      <w:r w:rsidR="6B3AC991" w:rsidRPr="68603ABF">
        <w:rPr>
          <w:rFonts w:ascii="Arial" w:eastAsia="Arial" w:hAnsi="Arial" w:cs="Arial"/>
          <w:sz w:val="22"/>
          <w:szCs w:val="22"/>
        </w:rPr>
        <w:t>,</w:t>
      </w:r>
      <w:r w:rsidR="1386D36A" w:rsidRPr="68603ABF">
        <w:rPr>
          <w:rFonts w:ascii="Arial" w:eastAsia="Arial" w:hAnsi="Arial" w:cs="Arial"/>
          <w:sz w:val="22"/>
          <w:szCs w:val="22"/>
        </w:rPr>
        <w:t xml:space="preserve"> 1996</w:t>
      </w:r>
      <w:r w:rsidR="6F10727B" w:rsidRPr="68603ABF">
        <w:rPr>
          <w:rFonts w:ascii="Arial" w:eastAsia="Arial" w:hAnsi="Arial" w:cs="Arial"/>
          <w:sz w:val="22"/>
          <w:szCs w:val="22"/>
        </w:rPr>
        <w:t>)</w:t>
      </w:r>
      <w:r w:rsidR="068BF359" w:rsidRPr="68603ABF">
        <w:rPr>
          <w:rFonts w:ascii="Arial" w:eastAsia="Arial" w:hAnsi="Arial" w:cs="Arial"/>
          <w:sz w:val="22"/>
          <w:szCs w:val="22"/>
        </w:rPr>
        <w:t xml:space="preserve">, </w:t>
      </w:r>
      <w:r w:rsidR="1386D36A" w:rsidRPr="68603ABF">
        <w:rPr>
          <w:rFonts w:ascii="Arial" w:eastAsia="Arial" w:hAnsi="Arial" w:cs="Arial"/>
          <w:sz w:val="22"/>
          <w:szCs w:val="22"/>
        </w:rPr>
        <w:t xml:space="preserve">Märit Rausing Director </w:t>
      </w:r>
      <w:r w:rsidRPr="68603ABF">
        <w:rPr>
          <w:rFonts w:ascii="Arial" w:eastAsia="Arial" w:hAnsi="Arial" w:cs="Arial"/>
          <w:sz w:val="22"/>
          <w:szCs w:val="22"/>
        </w:rPr>
        <w:t>and</w:t>
      </w:r>
      <w:r w:rsidR="1A25B2AA" w:rsidRPr="68603ABF">
        <w:rPr>
          <w:rFonts w:ascii="Arial" w:eastAsia="Arial" w:hAnsi="Arial" w:cs="Arial"/>
          <w:sz w:val="22"/>
          <w:szCs w:val="22"/>
        </w:rPr>
        <w:t xml:space="preserve"> </w:t>
      </w:r>
      <w:r w:rsidR="1A25B2AA" w:rsidRPr="68603ABF">
        <w:rPr>
          <w:rFonts w:ascii="Arial" w:eastAsia="Arial" w:hAnsi="Arial" w:cs="Arial"/>
          <w:b/>
          <w:bCs/>
          <w:sz w:val="22"/>
          <w:szCs w:val="22"/>
        </w:rPr>
        <w:t>Dr</w:t>
      </w:r>
      <w:r w:rsidRPr="68603ABF">
        <w:rPr>
          <w:rFonts w:ascii="Arial" w:eastAsia="Arial" w:hAnsi="Arial" w:cs="Arial"/>
          <w:b/>
          <w:bCs/>
          <w:sz w:val="22"/>
          <w:szCs w:val="22"/>
        </w:rPr>
        <w:t xml:space="preserve"> Rachel Sloan</w:t>
      </w:r>
      <w:r w:rsidRPr="68603ABF">
        <w:rPr>
          <w:rFonts w:ascii="Arial" w:eastAsia="Arial" w:hAnsi="Arial" w:cs="Arial"/>
          <w:sz w:val="22"/>
          <w:szCs w:val="22"/>
        </w:rPr>
        <w:t xml:space="preserve"> </w:t>
      </w:r>
      <w:r w:rsidR="02C1D92C" w:rsidRPr="68603ABF">
        <w:rPr>
          <w:rFonts w:ascii="Arial" w:eastAsia="Arial" w:hAnsi="Arial" w:cs="Arial"/>
          <w:sz w:val="22"/>
          <w:szCs w:val="22"/>
        </w:rPr>
        <w:t>(PhD</w:t>
      </w:r>
      <w:r w:rsidR="5F06424A" w:rsidRPr="68603ABF">
        <w:rPr>
          <w:rFonts w:ascii="Arial" w:eastAsia="Arial" w:hAnsi="Arial" w:cs="Arial"/>
          <w:sz w:val="22"/>
          <w:szCs w:val="22"/>
        </w:rPr>
        <w:t>,</w:t>
      </w:r>
      <w:r w:rsidR="02C1D92C" w:rsidRPr="68603ABF">
        <w:rPr>
          <w:rFonts w:ascii="Arial" w:eastAsia="Arial" w:hAnsi="Arial" w:cs="Arial"/>
          <w:sz w:val="22"/>
          <w:szCs w:val="22"/>
        </w:rPr>
        <w:t xml:space="preserve"> 2008), Associate Curator for Works on Paper at the Courtauld</w:t>
      </w:r>
      <w:r w:rsidR="4027C0F4" w:rsidRPr="68603ABF">
        <w:rPr>
          <w:rFonts w:ascii="Arial" w:eastAsia="Arial" w:hAnsi="Arial" w:cs="Arial"/>
          <w:sz w:val="22"/>
          <w:szCs w:val="22"/>
        </w:rPr>
        <w:t xml:space="preserve"> </w:t>
      </w:r>
      <w:r w:rsidRPr="68603ABF">
        <w:rPr>
          <w:rFonts w:ascii="Arial" w:eastAsia="Arial" w:hAnsi="Arial" w:cs="Arial"/>
          <w:sz w:val="22"/>
          <w:szCs w:val="22"/>
        </w:rPr>
        <w:t xml:space="preserve">discuss the artists in </w:t>
      </w:r>
      <w:r w:rsidRPr="68603ABF">
        <w:rPr>
          <w:rFonts w:ascii="Arial" w:eastAsia="Arial" w:hAnsi="Arial" w:cs="Arial"/>
          <w:i/>
          <w:iCs/>
          <w:sz w:val="22"/>
          <w:szCs w:val="22"/>
        </w:rPr>
        <w:t xml:space="preserve">The Griffin Catalyst </w:t>
      </w:r>
      <w:r w:rsidR="5C619DD4" w:rsidRPr="68603ABF">
        <w:rPr>
          <w:rFonts w:ascii="Arial" w:eastAsia="Arial" w:hAnsi="Arial" w:cs="Arial"/>
          <w:i/>
          <w:iCs/>
          <w:sz w:val="22"/>
          <w:szCs w:val="22"/>
        </w:rPr>
        <w:t>Exhibition:</w:t>
      </w:r>
      <w:r w:rsidRPr="68603ABF">
        <w:rPr>
          <w:rFonts w:ascii="Arial" w:eastAsia="Arial" w:hAnsi="Arial" w:cs="Arial"/>
          <w:i/>
          <w:iCs/>
          <w:sz w:val="22"/>
          <w:szCs w:val="22"/>
        </w:rPr>
        <w:t xml:space="preserve"> Turner and the Landscape Generation. Journeys in Watercolour</w:t>
      </w:r>
      <w:r w:rsidRPr="68603ABF">
        <w:rPr>
          <w:rFonts w:ascii="Arial" w:eastAsia="Arial" w:hAnsi="Arial" w:cs="Arial"/>
          <w:sz w:val="22"/>
          <w:szCs w:val="22"/>
        </w:rPr>
        <w:t>, and why we should view them as radicals</w:t>
      </w:r>
      <w:r w:rsidR="00F4D70D" w:rsidRPr="68603ABF">
        <w:rPr>
          <w:rFonts w:ascii="Arial" w:eastAsia="Arial" w:hAnsi="Arial" w:cs="Arial"/>
          <w:sz w:val="22"/>
          <w:szCs w:val="22"/>
        </w:rPr>
        <w:t>.</w:t>
      </w:r>
    </w:p>
    <w:p w14:paraId="519DA600" w14:textId="524A48EF" w:rsidR="3F21D3E9" w:rsidRDefault="3F21D3E9" w:rsidP="2BA75F51">
      <w:pPr>
        <w:rPr>
          <w:rFonts w:ascii="Arial" w:eastAsia="Arial" w:hAnsi="Arial" w:cs="Arial"/>
          <w:sz w:val="22"/>
          <w:szCs w:val="22"/>
        </w:rPr>
      </w:pPr>
      <w:r w:rsidRPr="2BA75F51">
        <w:rPr>
          <w:rFonts w:ascii="Arial" w:eastAsia="Arial" w:hAnsi="Arial" w:cs="Arial"/>
          <w:sz w:val="22"/>
          <w:szCs w:val="22"/>
        </w:rPr>
        <w:t xml:space="preserve">Printed copies of </w:t>
      </w:r>
      <w:r w:rsidR="48ED65EB" w:rsidRPr="2BA75F51">
        <w:rPr>
          <w:rFonts w:ascii="Arial" w:eastAsia="Arial" w:hAnsi="Arial" w:cs="Arial"/>
          <w:i/>
          <w:iCs/>
          <w:sz w:val="22"/>
          <w:szCs w:val="22"/>
        </w:rPr>
        <w:t xml:space="preserve">Closer Look </w:t>
      </w:r>
      <w:r w:rsidR="27AF90FC" w:rsidRPr="2BA75F51">
        <w:rPr>
          <w:rFonts w:ascii="Arial" w:eastAsia="Arial" w:hAnsi="Arial" w:cs="Arial"/>
          <w:sz w:val="22"/>
          <w:szCs w:val="22"/>
        </w:rPr>
        <w:t xml:space="preserve">are </w:t>
      </w:r>
      <w:r w:rsidR="1260731F" w:rsidRPr="2BA75F51">
        <w:rPr>
          <w:rFonts w:ascii="Arial" w:eastAsia="Arial" w:hAnsi="Arial" w:cs="Arial"/>
          <w:sz w:val="22"/>
          <w:szCs w:val="22"/>
        </w:rPr>
        <w:t xml:space="preserve">available exclusively to </w:t>
      </w:r>
      <w:r w:rsidR="0A2A5DF3" w:rsidRPr="2BA75F51">
        <w:rPr>
          <w:rFonts w:ascii="Arial" w:eastAsia="Arial" w:hAnsi="Arial" w:cs="Arial"/>
          <w:sz w:val="22"/>
          <w:szCs w:val="22"/>
        </w:rPr>
        <w:t xml:space="preserve">current </w:t>
      </w:r>
      <w:r w:rsidR="1260731F" w:rsidRPr="2BA75F51">
        <w:rPr>
          <w:rFonts w:ascii="Arial" w:eastAsia="Arial" w:hAnsi="Arial" w:cs="Arial"/>
          <w:sz w:val="22"/>
          <w:szCs w:val="22"/>
        </w:rPr>
        <w:t>Courtauld Members, who will receive the magazine</w:t>
      </w:r>
      <w:r w:rsidR="39C66A7E" w:rsidRPr="2BA75F51">
        <w:rPr>
          <w:rFonts w:ascii="Arial" w:eastAsia="Arial" w:hAnsi="Arial" w:cs="Arial"/>
          <w:sz w:val="22"/>
          <w:szCs w:val="22"/>
        </w:rPr>
        <w:t xml:space="preserve"> by post</w:t>
      </w:r>
      <w:r w:rsidR="1260731F" w:rsidRPr="2BA75F51">
        <w:rPr>
          <w:rFonts w:ascii="Arial" w:eastAsia="Arial" w:hAnsi="Arial" w:cs="Arial"/>
          <w:sz w:val="22"/>
          <w:szCs w:val="22"/>
        </w:rPr>
        <w:t>, and</w:t>
      </w:r>
      <w:r w:rsidR="6E4435C3" w:rsidRPr="2BA75F51">
        <w:rPr>
          <w:rFonts w:ascii="Arial" w:eastAsia="Arial" w:hAnsi="Arial" w:cs="Arial"/>
          <w:sz w:val="22"/>
          <w:szCs w:val="22"/>
        </w:rPr>
        <w:t xml:space="preserve"> to new members </w:t>
      </w:r>
      <w:r w:rsidR="5ED48BE9" w:rsidRPr="2BA75F51">
        <w:rPr>
          <w:rFonts w:ascii="Arial" w:eastAsia="Arial" w:hAnsi="Arial" w:cs="Arial"/>
          <w:sz w:val="22"/>
          <w:szCs w:val="22"/>
        </w:rPr>
        <w:t>for a limited time only</w:t>
      </w:r>
      <w:r w:rsidR="0AD7203E" w:rsidRPr="2BA75F51">
        <w:rPr>
          <w:rFonts w:ascii="Arial" w:eastAsia="Arial" w:hAnsi="Arial" w:cs="Arial"/>
          <w:sz w:val="22"/>
          <w:szCs w:val="22"/>
        </w:rPr>
        <w:t xml:space="preserve"> at the Courtauld Gallery</w:t>
      </w:r>
      <w:r w:rsidR="7D7EAC81" w:rsidRPr="2BA75F51">
        <w:rPr>
          <w:rFonts w:ascii="Arial" w:eastAsia="Arial" w:hAnsi="Arial" w:cs="Arial"/>
          <w:sz w:val="22"/>
          <w:szCs w:val="22"/>
        </w:rPr>
        <w:t xml:space="preserve"> ticket desk</w:t>
      </w:r>
      <w:r w:rsidR="0AD7203E" w:rsidRPr="2BA75F51">
        <w:rPr>
          <w:rFonts w:ascii="Arial" w:eastAsia="Arial" w:hAnsi="Arial" w:cs="Arial"/>
          <w:sz w:val="22"/>
          <w:szCs w:val="22"/>
        </w:rPr>
        <w:t xml:space="preserve">. </w:t>
      </w:r>
    </w:p>
    <w:p w14:paraId="05939766" w14:textId="1566D0FB" w:rsidR="12E314F0" w:rsidRDefault="52B574F5" w:rsidP="2BA75F51">
      <w:pPr>
        <w:rPr>
          <w:rFonts w:ascii="Arial" w:eastAsia="Arial" w:hAnsi="Arial" w:cs="Arial"/>
          <w:sz w:val="22"/>
          <w:szCs w:val="22"/>
        </w:rPr>
      </w:pPr>
      <w:r w:rsidRPr="68603ABF">
        <w:rPr>
          <w:rFonts w:ascii="Arial" w:eastAsia="Arial" w:hAnsi="Arial" w:cs="Arial"/>
          <w:b/>
          <w:bCs/>
          <w:sz w:val="22"/>
          <w:szCs w:val="22"/>
        </w:rPr>
        <w:t>Professor Mark Hallett, Märit Rausing Director</w:t>
      </w:r>
      <w:r w:rsidR="5123798E" w:rsidRPr="68603ABF">
        <w:rPr>
          <w:rFonts w:ascii="Arial" w:eastAsia="Arial" w:hAnsi="Arial" w:cs="Arial"/>
          <w:b/>
          <w:bCs/>
          <w:sz w:val="22"/>
          <w:szCs w:val="22"/>
        </w:rPr>
        <w:t xml:space="preserve">, </w:t>
      </w:r>
      <w:r w:rsidR="61FAF264" w:rsidRPr="68603ABF">
        <w:rPr>
          <w:rFonts w:ascii="Arial" w:eastAsia="Arial" w:hAnsi="Arial" w:cs="Arial"/>
          <w:b/>
          <w:bCs/>
          <w:sz w:val="22"/>
          <w:szCs w:val="22"/>
        </w:rPr>
        <w:t xml:space="preserve">Courtauld, </w:t>
      </w:r>
      <w:r w:rsidR="5123798E" w:rsidRPr="68603ABF">
        <w:rPr>
          <w:rFonts w:ascii="Arial" w:eastAsia="Arial" w:hAnsi="Arial" w:cs="Arial"/>
          <w:b/>
          <w:bCs/>
          <w:sz w:val="22"/>
          <w:szCs w:val="22"/>
        </w:rPr>
        <w:t>said:</w:t>
      </w:r>
      <w:r w:rsidR="47B57EF2" w:rsidRPr="68603ABF">
        <w:rPr>
          <w:rFonts w:ascii="Arial" w:eastAsia="Arial" w:hAnsi="Arial" w:cs="Arial"/>
          <w:b/>
          <w:bCs/>
          <w:sz w:val="22"/>
          <w:szCs w:val="22"/>
        </w:rPr>
        <w:t xml:space="preserve"> </w:t>
      </w:r>
      <w:r w:rsidR="4C6D550C" w:rsidRPr="68603ABF">
        <w:rPr>
          <w:rFonts w:ascii="Arial" w:eastAsia="Arial" w:hAnsi="Arial" w:cs="Arial"/>
          <w:sz w:val="22"/>
          <w:szCs w:val="22"/>
        </w:rPr>
        <w:t>“</w:t>
      </w:r>
      <w:r w:rsidR="4758A4E2" w:rsidRPr="68603ABF">
        <w:rPr>
          <w:rFonts w:ascii="Arial" w:eastAsia="Arial" w:hAnsi="Arial" w:cs="Arial"/>
          <w:sz w:val="22"/>
          <w:szCs w:val="22"/>
        </w:rPr>
        <w:t>We wanted to create something that</w:t>
      </w:r>
      <w:r w:rsidR="00CF2EFA" w:rsidRPr="68603ABF">
        <w:rPr>
          <w:rFonts w:ascii="Arial" w:eastAsia="Arial" w:hAnsi="Arial" w:cs="Arial"/>
          <w:sz w:val="22"/>
          <w:szCs w:val="22"/>
        </w:rPr>
        <w:t xml:space="preserve"> would delight our members. </w:t>
      </w:r>
      <w:r w:rsidR="2A12879A" w:rsidRPr="68603ABF">
        <w:rPr>
          <w:rFonts w:ascii="Arial" w:eastAsia="Arial" w:hAnsi="Arial" w:cs="Arial"/>
          <w:i/>
          <w:iCs/>
          <w:sz w:val="22"/>
          <w:szCs w:val="22"/>
        </w:rPr>
        <w:t>Closer Look</w:t>
      </w:r>
      <w:r w:rsidR="2A12879A" w:rsidRPr="68603ABF">
        <w:rPr>
          <w:rFonts w:ascii="Arial" w:eastAsia="Arial" w:hAnsi="Arial" w:cs="Arial"/>
          <w:sz w:val="22"/>
          <w:szCs w:val="22"/>
        </w:rPr>
        <w:t xml:space="preserve"> </w:t>
      </w:r>
      <w:r w:rsidR="306F32C1" w:rsidRPr="68603ABF">
        <w:rPr>
          <w:rFonts w:ascii="Arial" w:eastAsia="Arial" w:hAnsi="Arial" w:cs="Arial"/>
          <w:sz w:val="22"/>
          <w:szCs w:val="22"/>
        </w:rPr>
        <w:t>offers a rich array of art-historical, critical and poetic treat</w:t>
      </w:r>
      <w:r w:rsidR="00A403AD" w:rsidRPr="68603ABF">
        <w:rPr>
          <w:rFonts w:ascii="Arial" w:eastAsia="Arial" w:hAnsi="Arial" w:cs="Arial"/>
          <w:sz w:val="22"/>
          <w:szCs w:val="22"/>
        </w:rPr>
        <w:t>s</w:t>
      </w:r>
      <w:r w:rsidR="00CF2EFA" w:rsidRPr="68603ABF">
        <w:rPr>
          <w:rFonts w:ascii="Arial" w:eastAsia="Arial" w:hAnsi="Arial" w:cs="Arial"/>
          <w:sz w:val="22"/>
          <w:szCs w:val="22"/>
        </w:rPr>
        <w:t>,</w:t>
      </w:r>
      <w:r w:rsidR="4CDCF9B5" w:rsidRPr="68603ABF">
        <w:rPr>
          <w:rFonts w:ascii="Arial" w:eastAsia="Arial" w:hAnsi="Arial" w:cs="Arial"/>
          <w:sz w:val="22"/>
          <w:szCs w:val="22"/>
        </w:rPr>
        <w:t xml:space="preserve"> </w:t>
      </w:r>
      <w:r w:rsidR="1D2554A9" w:rsidRPr="68603ABF">
        <w:rPr>
          <w:rFonts w:ascii="Arial" w:eastAsia="Arial" w:hAnsi="Arial" w:cs="Arial"/>
          <w:sz w:val="22"/>
          <w:szCs w:val="22"/>
        </w:rPr>
        <w:t>housed in</w:t>
      </w:r>
      <w:r w:rsidR="3093D360" w:rsidRPr="68603ABF">
        <w:rPr>
          <w:rFonts w:ascii="Arial" w:eastAsia="Arial" w:hAnsi="Arial" w:cs="Arial"/>
          <w:sz w:val="22"/>
          <w:szCs w:val="22"/>
        </w:rPr>
        <w:t xml:space="preserve"> </w:t>
      </w:r>
      <w:r w:rsidR="00CF2EFA" w:rsidRPr="68603ABF">
        <w:rPr>
          <w:rFonts w:ascii="Arial" w:eastAsia="Arial" w:hAnsi="Arial" w:cs="Arial"/>
          <w:sz w:val="22"/>
          <w:szCs w:val="22"/>
        </w:rPr>
        <w:t>a</w:t>
      </w:r>
      <w:r w:rsidR="4D14D1BB" w:rsidRPr="68603ABF">
        <w:rPr>
          <w:rFonts w:ascii="Arial" w:eastAsia="Arial" w:hAnsi="Arial" w:cs="Arial"/>
          <w:sz w:val="22"/>
          <w:szCs w:val="22"/>
        </w:rPr>
        <w:t xml:space="preserve"> bea</w:t>
      </w:r>
      <w:r w:rsidR="201160AA" w:rsidRPr="68603ABF">
        <w:rPr>
          <w:rFonts w:ascii="Arial" w:eastAsia="Arial" w:hAnsi="Arial" w:cs="Arial"/>
          <w:sz w:val="22"/>
          <w:szCs w:val="22"/>
        </w:rPr>
        <w:t>utiful,</w:t>
      </w:r>
      <w:r w:rsidR="64F055A9" w:rsidRPr="68603ABF">
        <w:rPr>
          <w:rFonts w:ascii="Arial" w:eastAsia="Arial" w:hAnsi="Arial" w:cs="Arial"/>
          <w:sz w:val="22"/>
          <w:szCs w:val="22"/>
        </w:rPr>
        <w:t xml:space="preserve"> highly </w:t>
      </w:r>
      <w:r w:rsidR="25C94BDB" w:rsidRPr="68603ABF">
        <w:rPr>
          <w:rFonts w:ascii="Arial" w:eastAsia="Arial" w:hAnsi="Arial" w:cs="Arial"/>
          <w:sz w:val="22"/>
          <w:szCs w:val="22"/>
        </w:rPr>
        <w:t xml:space="preserve">readable </w:t>
      </w:r>
      <w:r w:rsidR="5AD5225D" w:rsidRPr="68603ABF">
        <w:rPr>
          <w:rFonts w:ascii="Arial" w:eastAsia="Arial" w:hAnsi="Arial" w:cs="Arial"/>
          <w:sz w:val="22"/>
          <w:szCs w:val="22"/>
        </w:rPr>
        <w:t>magazine format</w:t>
      </w:r>
      <w:r w:rsidR="5454E3EE" w:rsidRPr="68603ABF">
        <w:rPr>
          <w:rFonts w:ascii="Arial" w:eastAsia="Arial" w:hAnsi="Arial" w:cs="Arial"/>
          <w:sz w:val="22"/>
          <w:szCs w:val="22"/>
        </w:rPr>
        <w:t>.</w:t>
      </w:r>
      <w:r w:rsidR="116589EC" w:rsidRPr="68603ABF">
        <w:rPr>
          <w:rFonts w:ascii="Arial" w:eastAsia="Arial" w:hAnsi="Arial" w:cs="Arial"/>
          <w:sz w:val="22"/>
          <w:szCs w:val="22"/>
        </w:rPr>
        <w:t>”</w:t>
      </w:r>
      <w:r w:rsidR="5AD5225D" w:rsidRPr="68603ABF">
        <w:rPr>
          <w:rFonts w:ascii="Arial" w:eastAsia="Arial" w:hAnsi="Arial" w:cs="Arial"/>
          <w:sz w:val="22"/>
          <w:szCs w:val="22"/>
        </w:rPr>
        <w:t xml:space="preserve"> </w:t>
      </w:r>
    </w:p>
    <w:p w14:paraId="403F7C4F" w14:textId="0339094B" w:rsidR="070ED6E8" w:rsidRDefault="79415AFC" w:rsidP="2BA75F51">
      <w:pPr>
        <w:rPr>
          <w:rFonts w:ascii="Arial" w:eastAsia="Arial" w:hAnsi="Arial" w:cs="Arial"/>
          <w:sz w:val="22"/>
          <w:szCs w:val="22"/>
        </w:rPr>
      </w:pPr>
      <w:r w:rsidRPr="68603ABF">
        <w:rPr>
          <w:rFonts w:ascii="Arial" w:eastAsia="Arial" w:hAnsi="Arial" w:cs="Arial"/>
          <w:b/>
          <w:bCs/>
          <w:sz w:val="22"/>
          <w:szCs w:val="22"/>
        </w:rPr>
        <w:t>Hettie Judah, Editor</w:t>
      </w:r>
      <w:r w:rsidR="10869277" w:rsidRPr="68603ABF">
        <w:rPr>
          <w:rFonts w:ascii="Arial" w:eastAsia="Arial" w:hAnsi="Arial" w:cs="Arial"/>
          <w:b/>
          <w:bCs/>
          <w:sz w:val="22"/>
          <w:szCs w:val="22"/>
        </w:rPr>
        <w:t xml:space="preserve">, said: </w:t>
      </w:r>
      <w:r w:rsidR="10869277" w:rsidRPr="68603ABF">
        <w:rPr>
          <w:rFonts w:ascii="Arial" w:eastAsia="Arial" w:hAnsi="Arial" w:cs="Arial"/>
          <w:sz w:val="22"/>
          <w:szCs w:val="22"/>
        </w:rPr>
        <w:t xml:space="preserve">"The Courtauld’s diverse activities are united by the act of looking, whether in the close scrutiny of researchers and conservators, the broad overview of a curator, or a visitor’s enjoyment of a much-loved painting. </w:t>
      </w:r>
      <w:r w:rsidR="10869277" w:rsidRPr="68603ABF">
        <w:rPr>
          <w:rFonts w:ascii="Arial" w:eastAsia="Arial" w:hAnsi="Arial" w:cs="Arial"/>
          <w:i/>
          <w:iCs/>
          <w:sz w:val="22"/>
          <w:szCs w:val="22"/>
        </w:rPr>
        <w:t xml:space="preserve">Closer Look </w:t>
      </w:r>
      <w:r w:rsidR="10869277" w:rsidRPr="68603ABF">
        <w:rPr>
          <w:rFonts w:ascii="Arial" w:eastAsia="Arial" w:hAnsi="Arial" w:cs="Arial"/>
          <w:sz w:val="22"/>
          <w:szCs w:val="22"/>
        </w:rPr>
        <w:t xml:space="preserve">brings these perspectives together in a single magazine, offering a diversity of viewpoints on the Courtauld Gallery programme and a survey of the activities of the </w:t>
      </w:r>
      <w:r w:rsidR="610273EF" w:rsidRPr="68603ABF">
        <w:rPr>
          <w:rFonts w:ascii="Arial" w:eastAsia="Arial" w:hAnsi="Arial" w:cs="Arial"/>
          <w:sz w:val="22"/>
          <w:szCs w:val="22"/>
        </w:rPr>
        <w:t>Cou</w:t>
      </w:r>
      <w:r w:rsidR="655618D2" w:rsidRPr="68603ABF">
        <w:rPr>
          <w:rFonts w:ascii="Arial" w:eastAsia="Arial" w:hAnsi="Arial" w:cs="Arial"/>
          <w:sz w:val="22"/>
          <w:szCs w:val="22"/>
        </w:rPr>
        <w:t>rtauld</w:t>
      </w:r>
      <w:r w:rsidR="10869277" w:rsidRPr="68603ABF">
        <w:rPr>
          <w:rFonts w:ascii="Arial" w:eastAsia="Arial" w:hAnsi="Arial" w:cs="Arial"/>
          <w:sz w:val="22"/>
          <w:szCs w:val="22"/>
        </w:rPr>
        <w:t xml:space="preserve"> Institute and its alumni</w:t>
      </w:r>
      <w:r w:rsidR="0CAC3A0F" w:rsidRPr="68603ABF">
        <w:rPr>
          <w:rFonts w:ascii="Arial" w:eastAsia="Arial" w:hAnsi="Arial" w:cs="Arial"/>
          <w:sz w:val="22"/>
          <w:szCs w:val="22"/>
        </w:rPr>
        <w:t>.</w:t>
      </w:r>
      <w:r w:rsidR="09DCF8AF" w:rsidRPr="68603ABF">
        <w:rPr>
          <w:rFonts w:ascii="Arial" w:eastAsia="Arial" w:hAnsi="Arial" w:cs="Arial"/>
          <w:sz w:val="22"/>
          <w:szCs w:val="22"/>
        </w:rPr>
        <w:t>”</w:t>
      </w:r>
    </w:p>
    <w:p w14:paraId="71992F30" w14:textId="43229E38" w:rsidR="00BB53EA" w:rsidRPr="00BB53EA" w:rsidRDefault="08612302" w:rsidP="2BA75F51">
      <w:pPr>
        <w:shd w:val="clear" w:color="auto" w:fill="FFFFFF" w:themeFill="background1"/>
        <w:spacing w:after="0"/>
        <w:rPr>
          <w:rFonts w:ascii="Arial" w:eastAsia="Arial" w:hAnsi="Arial" w:cs="Arial"/>
          <w:color w:val="000000" w:themeColor="text1"/>
          <w:sz w:val="22"/>
          <w:szCs w:val="22"/>
        </w:rPr>
      </w:pPr>
      <w:r w:rsidRPr="68603ABF">
        <w:rPr>
          <w:rFonts w:ascii="Arial" w:eastAsia="Arial" w:hAnsi="Arial" w:cs="Arial"/>
          <w:b/>
          <w:bCs/>
          <w:sz w:val="22"/>
          <w:szCs w:val="22"/>
        </w:rPr>
        <w:t xml:space="preserve">Eva Kellenberger, </w:t>
      </w:r>
      <w:r w:rsidR="5F23D7F7" w:rsidRPr="68603ABF">
        <w:rPr>
          <w:rFonts w:ascii="Arial" w:eastAsia="Arial" w:hAnsi="Arial" w:cs="Arial"/>
          <w:b/>
          <w:bCs/>
          <w:sz w:val="22"/>
          <w:szCs w:val="22"/>
        </w:rPr>
        <w:t xml:space="preserve">Founding Director </w:t>
      </w:r>
      <w:r w:rsidRPr="68603ABF">
        <w:rPr>
          <w:rFonts w:ascii="Arial" w:eastAsia="Arial" w:hAnsi="Arial" w:cs="Arial"/>
          <w:b/>
          <w:bCs/>
          <w:sz w:val="22"/>
          <w:szCs w:val="22"/>
        </w:rPr>
        <w:t>at Kellenberger–White, said:</w:t>
      </w:r>
      <w:r w:rsidR="0529C6E7" w:rsidRPr="68603ABF">
        <w:rPr>
          <w:rFonts w:ascii="Arial" w:eastAsia="Arial" w:hAnsi="Arial" w:cs="Arial"/>
          <w:b/>
          <w:bCs/>
          <w:sz w:val="22"/>
          <w:szCs w:val="22"/>
        </w:rPr>
        <w:t xml:space="preserve"> </w:t>
      </w:r>
      <w:r w:rsidR="0529C6E7" w:rsidRPr="68603ABF">
        <w:rPr>
          <w:rFonts w:ascii="Arial" w:eastAsia="Arial" w:hAnsi="Arial" w:cs="Arial"/>
          <w:color w:val="000000" w:themeColor="text1"/>
          <w:sz w:val="22"/>
          <w:szCs w:val="22"/>
        </w:rPr>
        <w:t xml:space="preserve">'We designed </w:t>
      </w:r>
      <w:r w:rsidR="0529C6E7" w:rsidRPr="68603ABF">
        <w:rPr>
          <w:rFonts w:ascii="Arial" w:eastAsia="Arial" w:hAnsi="Arial" w:cs="Arial"/>
          <w:i/>
          <w:iCs/>
          <w:color w:val="000000" w:themeColor="text1"/>
          <w:sz w:val="22"/>
          <w:szCs w:val="22"/>
        </w:rPr>
        <w:t>Closer Look</w:t>
      </w:r>
      <w:r w:rsidR="0529C6E7" w:rsidRPr="68603ABF">
        <w:rPr>
          <w:rFonts w:ascii="Arial" w:eastAsia="Arial" w:hAnsi="Arial" w:cs="Arial"/>
          <w:color w:val="000000" w:themeColor="text1"/>
          <w:sz w:val="22"/>
          <w:szCs w:val="22"/>
        </w:rPr>
        <w:t xml:space="preserve"> as a literary companion to </w:t>
      </w:r>
      <w:r w:rsidR="559717CA" w:rsidRPr="68603ABF">
        <w:rPr>
          <w:rFonts w:ascii="Arial" w:eastAsia="Arial" w:hAnsi="Arial" w:cs="Arial"/>
          <w:color w:val="000000" w:themeColor="text1"/>
          <w:sz w:val="22"/>
          <w:szCs w:val="22"/>
        </w:rPr>
        <w:t xml:space="preserve">the </w:t>
      </w:r>
      <w:r w:rsidR="7BF1B58F" w:rsidRPr="68603ABF">
        <w:rPr>
          <w:rFonts w:ascii="Arial" w:eastAsia="Arial" w:hAnsi="Arial" w:cs="Arial"/>
          <w:color w:val="000000" w:themeColor="text1"/>
          <w:sz w:val="22"/>
          <w:szCs w:val="22"/>
        </w:rPr>
        <w:t>Courtauld's</w:t>
      </w:r>
      <w:r w:rsidR="559717CA" w:rsidRPr="68603ABF">
        <w:rPr>
          <w:rFonts w:ascii="Arial" w:eastAsia="Arial" w:hAnsi="Arial" w:cs="Arial"/>
          <w:color w:val="000000" w:themeColor="text1"/>
          <w:sz w:val="22"/>
          <w:szCs w:val="22"/>
        </w:rPr>
        <w:t xml:space="preserve"> brand and</w:t>
      </w:r>
      <w:r w:rsidR="0529C6E7" w:rsidRPr="68603ABF">
        <w:rPr>
          <w:rFonts w:ascii="Arial" w:eastAsia="Arial" w:hAnsi="Arial" w:cs="Arial"/>
          <w:color w:val="000000" w:themeColor="text1"/>
          <w:sz w:val="22"/>
          <w:szCs w:val="22"/>
        </w:rPr>
        <w:t xml:space="preserve"> </w:t>
      </w:r>
      <w:r w:rsidR="5320657F" w:rsidRPr="68603ABF">
        <w:rPr>
          <w:rFonts w:ascii="Arial" w:eastAsia="Arial" w:hAnsi="Arial" w:cs="Arial"/>
          <w:color w:val="000000" w:themeColor="text1"/>
          <w:sz w:val="22"/>
          <w:szCs w:val="22"/>
        </w:rPr>
        <w:t xml:space="preserve">the </w:t>
      </w:r>
      <w:r w:rsidR="0529C6E7" w:rsidRPr="68603ABF">
        <w:rPr>
          <w:rFonts w:ascii="Arial" w:eastAsia="Arial" w:hAnsi="Arial" w:cs="Arial"/>
          <w:color w:val="000000" w:themeColor="text1"/>
          <w:sz w:val="22"/>
          <w:szCs w:val="22"/>
        </w:rPr>
        <w:t xml:space="preserve">visual identity </w:t>
      </w:r>
      <w:r w:rsidR="204B7AB0" w:rsidRPr="68603ABF">
        <w:rPr>
          <w:rFonts w:ascii="Arial" w:eastAsia="Arial" w:hAnsi="Arial" w:cs="Arial"/>
          <w:color w:val="000000" w:themeColor="text1"/>
          <w:sz w:val="22"/>
          <w:szCs w:val="22"/>
        </w:rPr>
        <w:t xml:space="preserve">we established last year. </w:t>
      </w:r>
      <w:r w:rsidR="0529C6E7" w:rsidRPr="68603ABF">
        <w:rPr>
          <w:rFonts w:ascii="Arial" w:eastAsia="Arial" w:hAnsi="Arial" w:cs="Arial"/>
          <w:color w:val="000000" w:themeColor="text1"/>
          <w:sz w:val="22"/>
          <w:szCs w:val="22"/>
        </w:rPr>
        <w:t xml:space="preserve"> Its smaller format feels good in the hand and invites you to keep reading. Bold, expressive titles link short articles into a longer read, taking cues from italicised artwork </w:t>
      </w:r>
      <w:r w:rsidR="48B5BE64" w:rsidRPr="68603ABF">
        <w:rPr>
          <w:rFonts w:ascii="Arial" w:eastAsia="Arial" w:hAnsi="Arial" w:cs="Arial"/>
          <w:color w:val="000000" w:themeColor="text1"/>
          <w:sz w:val="22"/>
          <w:szCs w:val="22"/>
        </w:rPr>
        <w:t>c</w:t>
      </w:r>
      <w:r w:rsidR="0529C6E7" w:rsidRPr="68603ABF">
        <w:rPr>
          <w:rFonts w:ascii="Arial" w:eastAsia="Arial" w:hAnsi="Arial" w:cs="Arial"/>
          <w:color w:val="000000" w:themeColor="text1"/>
          <w:sz w:val="22"/>
          <w:szCs w:val="22"/>
        </w:rPr>
        <w:t>aptions and</w:t>
      </w:r>
      <w:r w:rsidR="69B13BFD" w:rsidRPr="68603ABF">
        <w:rPr>
          <w:rFonts w:ascii="Arial" w:eastAsia="Arial" w:hAnsi="Arial" w:cs="Arial"/>
          <w:color w:val="000000" w:themeColor="text1"/>
          <w:sz w:val="22"/>
          <w:szCs w:val="22"/>
        </w:rPr>
        <w:t xml:space="preserve"> the</w:t>
      </w:r>
      <w:r w:rsidR="0529C6E7" w:rsidRPr="68603ABF">
        <w:rPr>
          <w:rFonts w:ascii="Arial" w:eastAsia="Arial" w:hAnsi="Arial" w:cs="Arial"/>
          <w:color w:val="000000" w:themeColor="text1"/>
          <w:sz w:val="22"/>
          <w:szCs w:val="22"/>
        </w:rPr>
        <w:t xml:space="preserve"> flamboyant </w:t>
      </w:r>
      <w:r w:rsidR="0BF30162" w:rsidRPr="68603ABF">
        <w:rPr>
          <w:rFonts w:ascii="Arial" w:eastAsia="Arial" w:hAnsi="Arial" w:cs="Arial"/>
          <w:color w:val="000000" w:themeColor="text1"/>
          <w:sz w:val="22"/>
          <w:szCs w:val="22"/>
        </w:rPr>
        <w:t xml:space="preserve">design of </w:t>
      </w:r>
      <w:r w:rsidR="0529C6E7" w:rsidRPr="68603ABF">
        <w:rPr>
          <w:rFonts w:ascii="Arial" w:eastAsia="Arial" w:hAnsi="Arial" w:cs="Arial"/>
          <w:color w:val="000000" w:themeColor="text1"/>
          <w:sz w:val="22"/>
          <w:szCs w:val="22"/>
        </w:rPr>
        <w:t>weekend newspaper supplements</w:t>
      </w:r>
      <w:r w:rsidR="464BA069" w:rsidRPr="68603ABF">
        <w:rPr>
          <w:rFonts w:ascii="Arial" w:eastAsia="Arial" w:hAnsi="Arial" w:cs="Arial"/>
          <w:color w:val="000000" w:themeColor="text1"/>
          <w:sz w:val="22"/>
          <w:szCs w:val="22"/>
        </w:rPr>
        <w:t>.</w:t>
      </w:r>
      <w:r w:rsidR="33D43980" w:rsidRPr="68603ABF">
        <w:rPr>
          <w:rFonts w:ascii="Arial" w:eastAsia="Arial" w:hAnsi="Arial" w:cs="Arial"/>
          <w:color w:val="000000" w:themeColor="text1"/>
          <w:sz w:val="22"/>
          <w:szCs w:val="22"/>
        </w:rPr>
        <w:t>”</w:t>
      </w:r>
    </w:p>
    <w:p w14:paraId="5C87AD84" w14:textId="3E8A84C3" w:rsidR="00BB53EA" w:rsidRPr="00BB53EA" w:rsidRDefault="00BB53EA" w:rsidP="2BA75F51">
      <w:pPr>
        <w:spacing w:after="0" w:line="257" w:lineRule="atLeast"/>
        <w:rPr>
          <w:rFonts w:ascii="Arial" w:eastAsia="Times New Roman" w:hAnsi="Arial" w:cs="Arial"/>
          <w:b/>
          <w:bCs/>
          <w:color w:val="000000" w:themeColor="text1"/>
          <w:sz w:val="22"/>
          <w:szCs w:val="22"/>
          <w:u w:val="single"/>
          <w:lang w:eastAsia="en-GB"/>
        </w:rPr>
      </w:pPr>
    </w:p>
    <w:p w14:paraId="552A2511" w14:textId="5ECF1E0F" w:rsidR="00BB53EA" w:rsidRPr="00BB53EA" w:rsidRDefault="00BB53EA" w:rsidP="2BA75F51">
      <w:pPr>
        <w:spacing w:after="0" w:line="257" w:lineRule="atLeast"/>
        <w:rPr>
          <w:rFonts w:ascii="Arial" w:eastAsia="Times New Roman" w:hAnsi="Arial" w:cs="Arial"/>
          <w:b/>
          <w:bCs/>
          <w:color w:val="000000" w:themeColor="text1"/>
          <w:sz w:val="22"/>
          <w:szCs w:val="22"/>
          <w:u w:val="single"/>
          <w:lang w:eastAsia="en-GB"/>
        </w:rPr>
      </w:pPr>
    </w:p>
    <w:p w14:paraId="5C6CCF62" w14:textId="780FCD3B" w:rsidR="00BB53EA" w:rsidRPr="00D15CA6" w:rsidRDefault="00BB53EA" w:rsidP="2BA75F51">
      <w:pPr>
        <w:spacing w:after="0" w:line="257" w:lineRule="atLeast"/>
        <w:rPr>
          <w:rFonts w:ascii="Arial" w:eastAsia="Times New Roman" w:hAnsi="Arial" w:cs="Arial"/>
          <w:color w:val="000000"/>
          <w:sz w:val="22"/>
          <w:szCs w:val="22"/>
          <w:lang w:val="it-IT" w:eastAsia="en-GB"/>
        </w:rPr>
      </w:pPr>
      <w:r w:rsidRPr="00D15CA6">
        <w:rPr>
          <w:rFonts w:ascii="Arial" w:eastAsia="Times New Roman" w:hAnsi="Arial" w:cs="Arial"/>
          <w:b/>
          <w:bCs/>
          <w:color w:val="000000" w:themeColor="text1"/>
          <w:sz w:val="22"/>
          <w:szCs w:val="22"/>
          <w:u w:val="single"/>
          <w:lang w:val="it-IT" w:eastAsia="en-GB"/>
        </w:rPr>
        <w:t>Media Contacts:</w:t>
      </w:r>
      <w:r w:rsidRPr="00D15CA6">
        <w:rPr>
          <w:lang w:val="it-IT"/>
        </w:rPr>
        <w:br/>
      </w:r>
      <w:r w:rsidRPr="00D15CA6">
        <w:rPr>
          <w:rFonts w:ascii="Arial" w:eastAsia="Times New Roman" w:hAnsi="Arial" w:cs="Arial"/>
          <w:b/>
          <w:bCs/>
          <w:color w:val="000000" w:themeColor="text1"/>
          <w:sz w:val="22"/>
          <w:szCs w:val="22"/>
          <w:lang w:val="it-IT" w:eastAsia="en-GB"/>
        </w:rPr>
        <w:t> </w:t>
      </w:r>
    </w:p>
    <w:p w14:paraId="555CDA56" w14:textId="77777777" w:rsidR="00BB53EA" w:rsidRPr="0048393C" w:rsidRDefault="00BB53EA" w:rsidP="00BB53EA">
      <w:pPr>
        <w:spacing w:after="240" w:line="240" w:lineRule="auto"/>
        <w:rPr>
          <w:rFonts w:ascii="Arial" w:eastAsia="Times New Roman" w:hAnsi="Arial" w:cs="Arial"/>
          <w:color w:val="000000"/>
          <w:sz w:val="22"/>
          <w:szCs w:val="22"/>
          <w:lang w:val="it-IT" w:eastAsia="en-GB"/>
        </w:rPr>
      </w:pPr>
      <w:r w:rsidRPr="7F9E6B21">
        <w:rPr>
          <w:rFonts w:ascii="Arial" w:eastAsia="Times New Roman" w:hAnsi="Arial" w:cs="Arial"/>
          <w:b/>
          <w:bCs/>
          <w:color w:val="000000" w:themeColor="text1"/>
          <w:sz w:val="22"/>
          <w:szCs w:val="22"/>
          <w:lang w:val="it-IT" w:eastAsia="en-GB"/>
        </w:rPr>
        <w:t>Bolton &amp; Quinn </w:t>
      </w:r>
      <w:r w:rsidRPr="00D15CA6">
        <w:rPr>
          <w:lang w:val="it-IT"/>
        </w:rPr>
        <w:br/>
      </w:r>
      <w:hyperlink r:id="rId11">
        <w:r w:rsidRPr="7F9E6B21">
          <w:rPr>
            <w:rFonts w:ascii="Arial" w:eastAsia="Times New Roman" w:hAnsi="Arial" w:cs="Arial"/>
            <w:color w:val="467886"/>
            <w:sz w:val="22"/>
            <w:szCs w:val="22"/>
            <w:u w:val="single"/>
            <w:lang w:val="it-IT" w:eastAsia="en-GB"/>
          </w:rPr>
          <w:t>erica@boltonquinn.com</w:t>
        </w:r>
      </w:hyperlink>
      <w:r w:rsidRPr="00D15CA6">
        <w:rPr>
          <w:lang w:val="it-IT"/>
        </w:rPr>
        <w:br/>
      </w:r>
      <w:r w:rsidRPr="7F9E6B21">
        <w:rPr>
          <w:rFonts w:ascii="Arial" w:eastAsia="Times New Roman" w:hAnsi="Arial" w:cs="Arial"/>
          <w:color w:val="000000" w:themeColor="text1"/>
          <w:sz w:val="22"/>
          <w:szCs w:val="22"/>
          <w:lang w:val="it-IT" w:eastAsia="en-GB"/>
        </w:rPr>
        <w:t>0207 221 5000 | 07711 698 186 </w:t>
      </w:r>
    </w:p>
    <w:p w14:paraId="6630F91F" w14:textId="6AA98C60" w:rsidR="00BB53EA" w:rsidRPr="0048393C" w:rsidRDefault="00BB53EA" w:rsidP="00BB53EA">
      <w:pPr>
        <w:spacing w:after="0" w:line="240" w:lineRule="auto"/>
        <w:rPr>
          <w:rFonts w:ascii="Arial" w:eastAsia="Times New Roman" w:hAnsi="Arial" w:cs="Arial"/>
          <w:color w:val="000000"/>
          <w:sz w:val="22"/>
          <w:szCs w:val="22"/>
          <w:lang w:val="it-IT" w:eastAsia="en-GB"/>
        </w:rPr>
      </w:pPr>
      <w:r w:rsidRPr="7F9E6B21">
        <w:rPr>
          <w:rFonts w:ascii="Arial" w:eastAsia="Times New Roman" w:hAnsi="Arial" w:cs="Arial"/>
          <w:b/>
          <w:bCs/>
          <w:color w:val="000000" w:themeColor="text1"/>
          <w:sz w:val="22"/>
          <w:szCs w:val="22"/>
          <w:lang w:val="it-IT" w:eastAsia="en-GB"/>
        </w:rPr>
        <w:t>Courtauld </w:t>
      </w:r>
      <w:r w:rsidRPr="00D15CA6">
        <w:rPr>
          <w:lang w:val="it-IT"/>
        </w:rPr>
        <w:br/>
      </w:r>
      <w:hyperlink r:id="rId12">
        <w:r w:rsidRPr="7F9E6B21">
          <w:rPr>
            <w:rFonts w:ascii="Arial" w:eastAsia="Times New Roman" w:hAnsi="Arial" w:cs="Arial"/>
            <w:color w:val="467886"/>
            <w:sz w:val="22"/>
            <w:szCs w:val="22"/>
            <w:u w:val="single"/>
            <w:lang w:val="it-IT" w:eastAsia="en-GB"/>
          </w:rPr>
          <w:t>https://courtauld.ac.uk/about-us/press-office/</w:t>
        </w:r>
        <w:r w:rsidRPr="00D15CA6">
          <w:rPr>
            <w:lang w:val="it-IT"/>
          </w:rPr>
          <w:br/>
        </w:r>
      </w:hyperlink>
      <w:hyperlink r:id="rId13">
        <w:r w:rsidRPr="7F9E6B21">
          <w:rPr>
            <w:rFonts w:ascii="Arial" w:eastAsia="Times New Roman" w:hAnsi="Arial" w:cs="Arial"/>
            <w:color w:val="467886"/>
            <w:sz w:val="22"/>
            <w:szCs w:val="22"/>
            <w:u w:val="single"/>
            <w:lang w:val="it-IT" w:eastAsia="en-GB"/>
          </w:rPr>
          <w:t>media@courtauld.ac.uk</w:t>
        </w:r>
      </w:hyperlink>
      <w:r w:rsidRPr="7F9E6B21">
        <w:rPr>
          <w:rFonts w:ascii="Arial" w:eastAsia="Times New Roman" w:hAnsi="Arial" w:cs="Arial"/>
          <w:color w:val="000000" w:themeColor="text1"/>
          <w:sz w:val="22"/>
          <w:szCs w:val="22"/>
          <w:lang w:val="it-IT" w:eastAsia="en-GB"/>
        </w:rPr>
        <w:t>  </w:t>
      </w:r>
    </w:p>
    <w:p w14:paraId="7FD1F8F8" w14:textId="77777777" w:rsidR="00BB53EA" w:rsidRPr="00BB53EA" w:rsidRDefault="00BB53EA" w:rsidP="00BB53EA">
      <w:pPr>
        <w:spacing w:after="0" w:line="240" w:lineRule="auto"/>
        <w:rPr>
          <w:rFonts w:ascii="Arial" w:eastAsia="Times New Roman" w:hAnsi="Arial" w:cs="Arial"/>
          <w:color w:val="000000"/>
          <w:sz w:val="22"/>
          <w:szCs w:val="22"/>
          <w:lang w:eastAsia="en-GB"/>
        </w:rPr>
      </w:pPr>
      <w:r w:rsidRPr="00D15CA6">
        <w:rPr>
          <w:rFonts w:ascii="Arial" w:eastAsia="Times New Roman" w:hAnsi="Arial" w:cs="Arial"/>
          <w:color w:val="000000"/>
          <w:sz w:val="22"/>
          <w:szCs w:val="22"/>
          <w:lang w:val="it-IT" w:eastAsia="en-GB"/>
        </w:rPr>
        <w:br/>
      </w:r>
      <w:r w:rsidRPr="00BB53EA">
        <w:rPr>
          <w:rFonts w:ascii="Arial" w:eastAsia="Times New Roman" w:hAnsi="Arial" w:cs="Arial"/>
          <w:b/>
          <w:bCs/>
          <w:color w:val="000000"/>
          <w:sz w:val="22"/>
          <w:szCs w:val="22"/>
          <w:u w:val="single"/>
          <w:lang w:eastAsia="en-GB"/>
        </w:rPr>
        <w:t>Notes to Editors: </w:t>
      </w:r>
    </w:p>
    <w:p w14:paraId="354932B6" w14:textId="77777777" w:rsidR="00BB53EA" w:rsidRPr="00BB53EA" w:rsidRDefault="00BB53EA" w:rsidP="00BB53EA">
      <w:pPr>
        <w:spacing w:after="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 </w:t>
      </w:r>
    </w:p>
    <w:p w14:paraId="542B4A41" w14:textId="79DCBD08" w:rsidR="00BB53EA" w:rsidRPr="00BB53EA" w:rsidRDefault="00BB53EA" w:rsidP="00BB53EA">
      <w:pPr>
        <w:spacing w:after="240" w:line="240" w:lineRule="auto"/>
        <w:rPr>
          <w:rFonts w:ascii="Arial" w:eastAsia="Times New Roman" w:hAnsi="Arial" w:cs="Arial"/>
          <w:color w:val="000000"/>
          <w:sz w:val="22"/>
          <w:szCs w:val="22"/>
          <w:lang w:eastAsia="en-GB"/>
        </w:rPr>
      </w:pPr>
      <w:r w:rsidRPr="2BA75F51">
        <w:rPr>
          <w:rFonts w:ascii="Arial" w:eastAsia="Times New Roman" w:hAnsi="Arial" w:cs="Arial"/>
          <w:b/>
          <w:bCs/>
          <w:color w:val="000000" w:themeColor="text1"/>
          <w:sz w:val="22"/>
          <w:szCs w:val="22"/>
          <w:lang w:eastAsia="en-GB"/>
        </w:rPr>
        <w:t>Courtauld </w:t>
      </w:r>
      <w:r>
        <w:br/>
      </w:r>
      <w:r w:rsidRPr="2BA75F51">
        <w:rPr>
          <w:rFonts w:ascii="Arial" w:eastAsia="Times New Roman" w:hAnsi="Arial" w:cs="Arial"/>
          <w:color w:val="000000" w:themeColor="text1"/>
          <w:sz w:val="22"/>
          <w:szCs w:val="22"/>
          <w:lang w:eastAsia="en-GB"/>
        </w:rPr>
        <w:t xml:space="preserve">The Courtauld works to advance how we see and understand the visual arts, as an internationally renowned centre for the teaching and research of art history and a major public gallery. Founded by collectors and philanthropists in 1932, the organisation has been at the forefront of the study of art ever since through advanced research and conservation </w:t>
      </w:r>
      <w:r w:rsidRPr="2BA75F51">
        <w:rPr>
          <w:rFonts w:ascii="Arial" w:eastAsia="Times New Roman" w:hAnsi="Arial" w:cs="Arial"/>
          <w:color w:val="000000" w:themeColor="text1"/>
          <w:sz w:val="22"/>
          <w:szCs w:val="22"/>
          <w:lang w:eastAsia="en-GB"/>
        </w:rPr>
        <w:lastRenderedPageBreak/>
        <w:t>practice, innovative teaching, the renowned collection and inspiring exhibitions of its gallery, and engaging and accessible activities, education and events. </w:t>
      </w:r>
    </w:p>
    <w:p w14:paraId="1BCC8D29"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The Courtauld Gallery cares for one of the greatest art collections in the UK, presenting these works to the public at the Courtauld Gallery in central London, as well as through loans and partnerships. The Gallery is most famous for its iconic Impressionist and Post-Impressionist masterpieces – such as Van Gogh’s </w:t>
      </w:r>
      <w:r w:rsidRPr="00BB53EA">
        <w:rPr>
          <w:rFonts w:ascii="Arial" w:eastAsia="Times New Roman" w:hAnsi="Arial" w:cs="Arial"/>
          <w:i/>
          <w:iCs/>
          <w:color w:val="000000"/>
          <w:sz w:val="22"/>
          <w:szCs w:val="22"/>
          <w:lang w:eastAsia="en-GB"/>
        </w:rPr>
        <w:t>Self-Portrait with Bandaged Ear </w:t>
      </w:r>
      <w:r w:rsidRPr="00BB53EA">
        <w:rPr>
          <w:rFonts w:ascii="Arial" w:eastAsia="Times New Roman" w:hAnsi="Arial" w:cs="Arial"/>
          <w:color w:val="000000"/>
          <w:sz w:val="22"/>
          <w:szCs w:val="22"/>
          <w:lang w:eastAsia="en-GB"/>
        </w:rPr>
        <w:t>and Manet’s </w:t>
      </w:r>
      <w:r w:rsidRPr="00BB53EA">
        <w:rPr>
          <w:rFonts w:ascii="Arial" w:eastAsia="Times New Roman" w:hAnsi="Arial" w:cs="Arial"/>
          <w:i/>
          <w:iCs/>
          <w:color w:val="000000"/>
          <w:sz w:val="22"/>
          <w:szCs w:val="22"/>
          <w:lang w:eastAsia="en-GB"/>
        </w:rPr>
        <w:t xml:space="preserve">A Bar at the </w:t>
      </w:r>
      <w:proofErr w:type="spellStart"/>
      <w:r w:rsidRPr="00BB53EA">
        <w:rPr>
          <w:rFonts w:ascii="Arial" w:eastAsia="Times New Roman" w:hAnsi="Arial" w:cs="Arial"/>
          <w:i/>
          <w:iCs/>
          <w:color w:val="000000"/>
          <w:sz w:val="22"/>
          <w:szCs w:val="22"/>
          <w:lang w:eastAsia="en-GB"/>
        </w:rPr>
        <w:t>Folies-Bergère</w:t>
      </w:r>
      <w:proofErr w:type="spellEnd"/>
      <w:r w:rsidRPr="00BB53EA">
        <w:rPr>
          <w:rFonts w:ascii="Arial" w:eastAsia="Times New Roman" w:hAnsi="Arial" w:cs="Arial"/>
          <w:color w:val="000000"/>
          <w:sz w:val="22"/>
          <w:szCs w:val="22"/>
          <w:lang w:eastAsia="en-GB"/>
        </w:rPr>
        <w:t>. It showcases these alongside an internationally renowned collection of works from the Middle Ages and the Renaissance through to the present day. </w:t>
      </w:r>
    </w:p>
    <w:p w14:paraId="115026CE"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Academically, the Courtauld Institute is the largest community of art historians and conservators in the UK, teaching and conducting research on subjects ranging from creativity in late Antiquity to contemporary digital art forms – with an increasingly global focus. An independent college of the University of London, the Courtauld offers a range of degree programmes from BA to PhD in the History of Art, curating, art and business and the conservation of easel and wall paintings. Its alumni are leaders and innovators in the arts, culture and business worlds, helping to shape the global agenda for the arts and creative industries. </w:t>
      </w:r>
    </w:p>
    <w:p w14:paraId="4AED56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Founded on the belief that everyone should have the opportunity to engage with art, the Courtauld works to increase understanding of the role of art throughout history, across all societies and geographies, and to champion its importance in the present day. This could be through exhibitions offering a chance to look closely at world-famous works; events bringing art history research to new audiences; accessible short courses; digital engagement, innovative school, family, and community programmes; or taking a formal qualification. The Courtauld’s ambition is to transform access to art history education, ensuring as many people as possible can benefit from the tools it offers to better understand the visual world around us. </w:t>
      </w:r>
    </w:p>
    <w:p w14:paraId="0E10A0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The Courtauld is an exempt charity and relies on generous philanthropic support to achieve its mission of advancing the understanding of the visual arts of the past and present across the world through advanced research, innovative teaching, inspiring exhibitions, programmes and collections. </w:t>
      </w:r>
    </w:p>
    <w:p w14:paraId="2EDE6473" w14:textId="67DC6BC5" w:rsidR="00BB53EA" w:rsidRPr="00D15CA6" w:rsidRDefault="204437B3" w:rsidP="00BB53EA">
      <w:pPr>
        <w:spacing w:after="0" w:line="240" w:lineRule="auto"/>
      </w:pPr>
      <w:r w:rsidRPr="22089EB3">
        <w:rPr>
          <w:rFonts w:ascii="Arial" w:eastAsia="Times New Roman" w:hAnsi="Arial" w:cs="Arial"/>
          <w:color w:val="000000" w:themeColor="text1"/>
          <w:sz w:val="22"/>
          <w:szCs w:val="22"/>
          <w:lang w:eastAsia="en-GB"/>
        </w:rPr>
        <w:t>The collection cared for by the Courtauld Gallery is owned by the Samuel Courtauld Trust. </w:t>
      </w:r>
    </w:p>
    <w:p w14:paraId="7562DB5C" w14:textId="77777777" w:rsidR="00BB53EA" w:rsidRPr="00BB53EA" w:rsidRDefault="00BB53EA" w:rsidP="3EC1EA62">
      <w:pPr>
        <w:rPr>
          <w:rFonts w:ascii="Arial" w:hAnsi="Arial" w:cs="Arial"/>
          <w:sz w:val="22"/>
          <w:szCs w:val="22"/>
        </w:rPr>
      </w:pPr>
    </w:p>
    <w:p w14:paraId="71367B3A" w14:textId="2CA02CD4" w:rsidR="35FF2127" w:rsidRDefault="35FF2127">
      <w:r w:rsidRPr="2BA75F51">
        <w:rPr>
          <w:rFonts w:ascii="Arial" w:hAnsi="Arial" w:cs="Arial"/>
          <w:b/>
          <w:bCs/>
          <w:sz w:val="22"/>
          <w:szCs w:val="22"/>
        </w:rPr>
        <w:t>Hettie Judah</w:t>
      </w:r>
      <w:r>
        <w:br/>
      </w:r>
      <w:r w:rsidRPr="2BA75F51">
        <w:rPr>
          <w:rFonts w:ascii="Arial" w:eastAsia="Arial" w:hAnsi="Arial" w:cs="Arial"/>
          <w:color w:val="000000" w:themeColor="text1"/>
          <w:sz w:val="22"/>
          <w:szCs w:val="22"/>
        </w:rPr>
        <w:t xml:space="preserve">Hettie Judah is a writer and curator. She is a contributor to </w:t>
      </w:r>
      <w:r w:rsidRPr="2BA75F51">
        <w:rPr>
          <w:rFonts w:ascii="Arial" w:eastAsia="Arial" w:hAnsi="Arial" w:cs="Arial"/>
          <w:i/>
          <w:iCs/>
          <w:color w:val="000000" w:themeColor="text1"/>
          <w:sz w:val="22"/>
          <w:szCs w:val="22"/>
        </w:rPr>
        <w:t>The Guardian</w:t>
      </w:r>
      <w:r w:rsidRPr="2BA75F51">
        <w:rPr>
          <w:rFonts w:ascii="Arial" w:eastAsia="Arial" w:hAnsi="Arial" w:cs="Arial"/>
          <w:color w:val="000000" w:themeColor="text1"/>
          <w:sz w:val="22"/>
          <w:szCs w:val="22"/>
        </w:rPr>
        <w:t xml:space="preserve">, </w:t>
      </w:r>
      <w:r w:rsidRPr="2BA75F51">
        <w:rPr>
          <w:rFonts w:ascii="Arial" w:eastAsia="Arial" w:hAnsi="Arial" w:cs="Arial"/>
          <w:i/>
          <w:iCs/>
          <w:color w:val="000000" w:themeColor="text1"/>
          <w:sz w:val="22"/>
          <w:szCs w:val="22"/>
        </w:rPr>
        <w:t>Frieze</w:t>
      </w:r>
      <w:r w:rsidRPr="2BA75F51">
        <w:rPr>
          <w:rFonts w:ascii="Arial" w:eastAsia="Arial" w:hAnsi="Arial" w:cs="Arial"/>
          <w:color w:val="000000" w:themeColor="text1"/>
          <w:sz w:val="22"/>
          <w:szCs w:val="22"/>
        </w:rPr>
        <w:t xml:space="preserve">, </w:t>
      </w:r>
      <w:r w:rsidRPr="2BA75F51">
        <w:rPr>
          <w:rFonts w:ascii="Arial" w:eastAsia="Arial" w:hAnsi="Arial" w:cs="Arial"/>
          <w:i/>
          <w:iCs/>
          <w:color w:val="000000" w:themeColor="text1"/>
          <w:sz w:val="22"/>
          <w:szCs w:val="22"/>
        </w:rPr>
        <w:t xml:space="preserve">The Times Literary Supplement </w:t>
      </w:r>
      <w:r w:rsidRPr="2BA75F51">
        <w:rPr>
          <w:rFonts w:ascii="Arial" w:eastAsia="Arial" w:hAnsi="Arial" w:cs="Arial"/>
          <w:color w:val="000000" w:themeColor="text1"/>
          <w:sz w:val="22"/>
          <w:szCs w:val="22"/>
        </w:rPr>
        <w:t>and</w:t>
      </w:r>
      <w:r w:rsidRPr="2BA75F51">
        <w:rPr>
          <w:rFonts w:ascii="Arial" w:eastAsia="Arial" w:hAnsi="Arial" w:cs="Arial"/>
          <w:i/>
          <w:iCs/>
          <w:color w:val="000000" w:themeColor="text1"/>
          <w:sz w:val="22"/>
          <w:szCs w:val="22"/>
        </w:rPr>
        <w:t xml:space="preserve"> </w:t>
      </w:r>
      <w:r w:rsidRPr="2BA75F51">
        <w:rPr>
          <w:rFonts w:ascii="Arial" w:eastAsia="Arial" w:hAnsi="Arial" w:cs="Arial"/>
          <w:color w:val="000000" w:themeColor="text1"/>
          <w:sz w:val="22"/>
          <w:szCs w:val="22"/>
        </w:rPr>
        <w:t xml:space="preserve">BBC Radio 4’s </w:t>
      </w:r>
      <w:r w:rsidRPr="2BA75F51">
        <w:rPr>
          <w:rFonts w:ascii="Arial" w:eastAsia="Arial" w:hAnsi="Arial" w:cs="Arial"/>
          <w:i/>
          <w:iCs/>
          <w:color w:val="000000" w:themeColor="text1"/>
          <w:sz w:val="22"/>
          <w:szCs w:val="22"/>
        </w:rPr>
        <w:t>Front Row,</w:t>
      </w:r>
      <w:r w:rsidRPr="2BA75F51">
        <w:rPr>
          <w:rFonts w:ascii="Arial" w:eastAsia="Arial" w:hAnsi="Arial" w:cs="Arial"/>
          <w:color w:val="000000" w:themeColor="text1"/>
          <w:sz w:val="22"/>
          <w:szCs w:val="22"/>
        </w:rPr>
        <w:t xml:space="preserve"> and writes a monthly column for </w:t>
      </w:r>
      <w:r w:rsidRPr="2BA75F51">
        <w:rPr>
          <w:rFonts w:ascii="Arial" w:eastAsia="Arial" w:hAnsi="Arial" w:cs="Arial"/>
          <w:i/>
          <w:iCs/>
          <w:color w:val="000000" w:themeColor="text1"/>
          <w:sz w:val="22"/>
          <w:szCs w:val="22"/>
        </w:rPr>
        <w:t xml:space="preserve">Apollo </w:t>
      </w:r>
      <w:r w:rsidRPr="2BA75F51">
        <w:rPr>
          <w:rFonts w:ascii="Arial" w:eastAsia="Arial" w:hAnsi="Arial" w:cs="Arial"/>
          <w:color w:val="000000" w:themeColor="text1"/>
          <w:sz w:val="22"/>
          <w:szCs w:val="22"/>
        </w:rPr>
        <w:t xml:space="preserve">magazine. Between 2016 and 2024 she was the chief art critic for the British daily newspaper </w:t>
      </w:r>
      <w:r w:rsidRPr="2BA75F51">
        <w:rPr>
          <w:rFonts w:ascii="Arial" w:eastAsia="Arial" w:hAnsi="Arial" w:cs="Arial"/>
          <w:i/>
          <w:iCs/>
          <w:color w:val="000000" w:themeColor="text1"/>
          <w:sz w:val="22"/>
          <w:szCs w:val="22"/>
        </w:rPr>
        <w:t>The i</w:t>
      </w:r>
      <w:r w:rsidRPr="2BA75F51">
        <w:rPr>
          <w:rFonts w:ascii="Arial" w:eastAsia="Arial" w:hAnsi="Arial" w:cs="Arial"/>
          <w:color w:val="000000" w:themeColor="text1"/>
          <w:sz w:val="22"/>
          <w:szCs w:val="22"/>
        </w:rPr>
        <w:t xml:space="preserve">. She was curator of the acclaimed Hayward Gallery Touring exhibition </w:t>
      </w:r>
      <w:r w:rsidRPr="2BA75F51">
        <w:rPr>
          <w:rFonts w:ascii="Arial" w:eastAsia="Arial" w:hAnsi="Arial" w:cs="Arial"/>
          <w:i/>
          <w:iCs/>
          <w:color w:val="000000" w:themeColor="text1"/>
          <w:sz w:val="22"/>
          <w:szCs w:val="22"/>
        </w:rPr>
        <w:t>Acts of Creation: On Art and Motherhood</w:t>
      </w:r>
      <w:r w:rsidRPr="2BA75F51">
        <w:rPr>
          <w:rFonts w:ascii="Arial" w:eastAsia="Arial" w:hAnsi="Arial" w:cs="Arial"/>
          <w:color w:val="000000" w:themeColor="text1"/>
          <w:sz w:val="22"/>
          <w:szCs w:val="22"/>
        </w:rPr>
        <w:t xml:space="preserve"> which toured the UK and Ireland between 2024 and 2026, and authored the standalone book of the same title</w:t>
      </w:r>
      <w:r w:rsidRPr="2BA75F51">
        <w:rPr>
          <w:rFonts w:ascii="Arial" w:eastAsia="Arial" w:hAnsi="Arial" w:cs="Arial"/>
          <w:i/>
          <w:iCs/>
          <w:color w:val="000000" w:themeColor="text1"/>
          <w:sz w:val="22"/>
          <w:szCs w:val="22"/>
        </w:rPr>
        <w:t xml:space="preserve"> </w:t>
      </w:r>
      <w:r w:rsidRPr="2BA75F51">
        <w:rPr>
          <w:rFonts w:ascii="Arial" w:eastAsia="Arial" w:hAnsi="Arial" w:cs="Arial"/>
          <w:color w:val="000000" w:themeColor="text1"/>
          <w:sz w:val="22"/>
          <w:szCs w:val="22"/>
        </w:rPr>
        <w:t xml:space="preserve">published by Thames &amp; Hudson. She is the co-founder, with Jo Harrison, of the Art Working Parents Alliance, a nationwide network and advocacy group. Other recent books include </w:t>
      </w:r>
      <w:r w:rsidRPr="2BA75F51">
        <w:rPr>
          <w:rFonts w:ascii="Arial" w:eastAsia="Arial" w:hAnsi="Arial" w:cs="Arial"/>
          <w:i/>
          <w:iCs/>
          <w:color w:val="000000" w:themeColor="text1"/>
          <w:sz w:val="22"/>
          <w:szCs w:val="22"/>
        </w:rPr>
        <w:t>How to Enter the Art World</w:t>
      </w:r>
      <w:r w:rsidRPr="2BA75F51">
        <w:rPr>
          <w:rFonts w:ascii="Arial" w:eastAsia="Arial" w:hAnsi="Arial" w:cs="Arial"/>
          <w:color w:val="000000" w:themeColor="text1"/>
          <w:sz w:val="22"/>
          <w:szCs w:val="22"/>
        </w:rPr>
        <w:t xml:space="preserve"> (Hoxton Mini Press, 2026), </w:t>
      </w:r>
      <w:r w:rsidRPr="2BA75F51">
        <w:rPr>
          <w:rFonts w:ascii="Arial" w:eastAsia="Arial" w:hAnsi="Arial" w:cs="Arial"/>
          <w:i/>
          <w:iCs/>
          <w:color w:val="000000" w:themeColor="text1"/>
          <w:sz w:val="22"/>
          <w:szCs w:val="22"/>
        </w:rPr>
        <w:t>Tracey Emin</w:t>
      </w:r>
      <w:r w:rsidRPr="2BA75F51">
        <w:rPr>
          <w:rFonts w:ascii="Arial" w:eastAsia="Arial" w:hAnsi="Arial" w:cs="Arial"/>
          <w:color w:val="000000" w:themeColor="text1"/>
          <w:sz w:val="22"/>
          <w:szCs w:val="22"/>
        </w:rPr>
        <w:t xml:space="preserve"> (Tate, 2026), </w:t>
      </w:r>
      <w:r w:rsidRPr="2BA75F51">
        <w:rPr>
          <w:rFonts w:ascii="Arial" w:eastAsia="Arial" w:hAnsi="Arial" w:cs="Arial"/>
          <w:i/>
          <w:iCs/>
          <w:color w:val="000000" w:themeColor="text1"/>
          <w:sz w:val="22"/>
          <w:szCs w:val="22"/>
        </w:rPr>
        <w:t>How Not To Exclude Artist Mothers (and other parents</w:t>
      </w:r>
      <w:r w:rsidRPr="2BA75F51">
        <w:rPr>
          <w:rFonts w:ascii="Arial" w:eastAsia="Arial" w:hAnsi="Arial" w:cs="Arial"/>
          <w:color w:val="000000" w:themeColor="text1"/>
          <w:sz w:val="22"/>
          <w:szCs w:val="22"/>
        </w:rPr>
        <w:t xml:space="preserve">) (Lund Humphries, 2022) and </w:t>
      </w:r>
      <w:r w:rsidRPr="2BA75F51">
        <w:rPr>
          <w:rFonts w:ascii="Arial" w:eastAsia="Arial" w:hAnsi="Arial" w:cs="Arial"/>
          <w:i/>
          <w:iCs/>
          <w:color w:val="000000" w:themeColor="text1"/>
          <w:sz w:val="22"/>
          <w:szCs w:val="22"/>
        </w:rPr>
        <w:t>Lapidarium: The Secret Lives of Stones</w:t>
      </w:r>
      <w:r w:rsidRPr="2BA75F51">
        <w:rPr>
          <w:rFonts w:ascii="Arial" w:eastAsia="Arial" w:hAnsi="Arial" w:cs="Arial"/>
          <w:color w:val="000000" w:themeColor="text1"/>
          <w:sz w:val="22"/>
          <w:szCs w:val="22"/>
        </w:rPr>
        <w:t xml:space="preserve"> (John Murray, 2022). Her forthcoming book </w:t>
      </w:r>
      <w:r w:rsidRPr="2BA75F51">
        <w:rPr>
          <w:rFonts w:ascii="Arial" w:eastAsia="Arial" w:hAnsi="Arial" w:cs="Arial"/>
          <w:i/>
          <w:iCs/>
          <w:color w:val="000000" w:themeColor="text1"/>
          <w:sz w:val="22"/>
          <w:szCs w:val="22"/>
        </w:rPr>
        <w:t xml:space="preserve">Looking for Pleasure: Picturing Women’s Desire </w:t>
      </w:r>
      <w:r w:rsidRPr="2BA75F51">
        <w:rPr>
          <w:rFonts w:ascii="Arial" w:eastAsia="Arial" w:hAnsi="Arial" w:cs="Arial"/>
          <w:color w:val="000000" w:themeColor="text1"/>
          <w:sz w:val="22"/>
          <w:szCs w:val="22"/>
        </w:rPr>
        <w:t>will be published by Thames &amp; Hudson on 3 September 2027.</w:t>
      </w:r>
    </w:p>
    <w:p w14:paraId="404827DA" w14:textId="0CB4B398" w:rsidR="1A5B7ED4" w:rsidRDefault="1A5B7ED4" w:rsidP="2BA75F51">
      <w:pPr>
        <w:rPr>
          <w:rFonts w:ascii="Arial" w:eastAsia="Arial" w:hAnsi="Arial" w:cs="Arial"/>
          <w:sz w:val="22"/>
          <w:szCs w:val="22"/>
        </w:rPr>
      </w:pPr>
      <w:r w:rsidRPr="2BA75F51">
        <w:rPr>
          <w:rFonts w:ascii="Arial" w:eastAsia="Arial" w:hAnsi="Arial" w:cs="Arial"/>
          <w:b/>
          <w:bCs/>
          <w:sz w:val="22"/>
          <w:szCs w:val="22"/>
        </w:rPr>
        <w:lastRenderedPageBreak/>
        <w:t>Kellenberger–White</w:t>
      </w:r>
      <w:r>
        <w:br/>
      </w:r>
      <w:r w:rsidRPr="2BA75F51">
        <w:rPr>
          <w:rFonts w:ascii="Arial" w:eastAsia="Arial" w:hAnsi="Arial" w:cs="Arial"/>
          <w:sz w:val="22"/>
          <w:szCs w:val="22"/>
        </w:rPr>
        <w:t>Kellenberger–White is a graphic design studio in London. They develop visual languages and creative strategies for people, brands and institutions to communicate with impact. Their work is collaborative, context-responsive and rooted in human touch.</w:t>
      </w:r>
      <w:r>
        <w:br/>
      </w:r>
      <w:r>
        <w:br/>
      </w:r>
      <w:r w:rsidRPr="2BA75F51">
        <w:rPr>
          <w:rFonts w:ascii="Arial" w:eastAsia="Arial" w:hAnsi="Arial" w:cs="Arial"/>
          <w:sz w:val="22"/>
          <w:szCs w:val="22"/>
        </w:rPr>
        <w:t>Notable commissions include brand identities for the Courtauld and Goldsmiths Centre for Contemporary Art; wayfinding and exhibition design for the British Museum, Tate, University of Cambridge, and V&amp;A; and publications for MIT Press, Hauser &amp; Wirth and White Cube.</w:t>
      </w:r>
      <w:r>
        <w:br/>
      </w:r>
      <w:r>
        <w:br/>
      </w:r>
      <w:r w:rsidRPr="2BA75F51">
        <w:rPr>
          <w:rFonts w:ascii="Arial" w:eastAsia="Arial" w:hAnsi="Arial" w:cs="Arial"/>
          <w:sz w:val="22"/>
          <w:szCs w:val="22"/>
        </w:rPr>
        <w:t>Their work has been acquired by public collections across Europe, garnering awards such as the Swiss Federal Office of Culture’s Most Beautiful Swiss Books and the Tokyo Type Directors Club. They are members of the Alliance Graphique Internationale.</w:t>
      </w:r>
      <w:r>
        <w:br/>
      </w:r>
      <w:r>
        <w:br/>
      </w:r>
      <w:r w:rsidRPr="2BA75F51">
        <w:rPr>
          <w:rFonts w:ascii="Arial" w:eastAsia="Arial" w:hAnsi="Arial" w:cs="Arial"/>
          <w:sz w:val="22"/>
          <w:szCs w:val="22"/>
        </w:rPr>
        <w:t>Founded in 2009 by Eva Kellenberger and Sebastian White, the duo work on every project alongside a core team which includes Alma de Juan, Sohee Kim and Anya Tsen.</w:t>
      </w:r>
    </w:p>
    <w:p w14:paraId="1C395161" w14:textId="4CA5323A" w:rsidR="35FF2127" w:rsidRDefault="35FF2127" w:rsidP="2BA75F51">
      <w:pPr>
        <w:spacing w:after="240"/>
        <w:rPr>
          <w:rFonts w:ascii="Arial" w:eastAsia="Arial" w:hAnsi="Arial" w:cs="Arial"/>
          <w:sz w:val="22"/>
          <w:szCs w:val="22"/>
        </w:rPr>
      </w:pPr>
      <w:r>
        <w:br/>
      </w:r>
    </w:p>
    <w:sectPr w:rsidR="35FF212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Open Sans&quot;,sans-serif">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WusM6D9H" int2:invalidationBookmarkName="" int2:hashCode="MxNbQ8v9YiEro0" int2:id="cPLXpLp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563D0"/>
    <w:multiLevelType w:val="hybridMultilevel"/>
    <w:tmpl w:val="C1AE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C03BBC"/>
    <w:multiLevelType w:val="hybridMultilevel"/>
    <w:tmpl w:val="912A7A50"/>
    <w:lvl w:ilvl="0" w:tplc="F5F453AC">
      <w:start w:val="1"/>
      <w:numFmt w:val="bullet"/>
      <w:lvlText w:val="-"/>
      <w:lvlJc w:val="left"/>
      <w:pPr>
        <w:ind w:left="720" w:hanging="360"/>
      </w:pPr>
      <w:rPr>
        <w:rFonts w:ascii="&quot;Open Sans&quot;,sans-serif" w:hAnsi="&quot;Open Sans&quot;,sans-serif" w:hint="default"/>
      </w:rPr>
    </w:lvl>
    <w:lvl w:ilvl="1" w:tplc="851025F4">
      <w:start w:val="1"/>
      <w:numFmt w:val="bullet"/>
      <w:lvlText w:val="o"/>
      <w:lvlJc w:val="left"/>
      <w:pPr>
        <w:ind w:left="1440" w:hanging="360"/>
      </w:pPr>
      <w:rPr>
        <w:rFonts w:ascii="Courier New" w:hAnsi="Courier New" w:hint="default"/>
      </w:rPr>
    </w:lvl>
    <w:lvl w:ilvl="2" w:tplc="64B4E232">
      <w:start w:val="1"/>
      <w:numFmt w:val="bullet"/>
      <w:lvlText w:val=""/>
      <w:lvlJc w:val="left"/>
      <w:pPr>
        <w:ind w:left="2160" w:hanging="360"/>
      </w:pPr>
      <w:rPr>
        <w:rFonts w:ascii="Wingdings" w:hAnsi="Wingdings" w:hint="default"/>
      </w:rPr>
    </w:lvl>
    <w:lvl w:ilvl="3" w:tplc="4B42B220">
      <w:start w:val="1"/>
      <w:numFmt w:val="bullet"/>
      <w:lvlText w:val=""/>
      <w:lvlJc w:val="left"/>
      <w:pPr>
        <w:ind w:left="2880" w:hanging="360"/>
      </w:pPr>
      <w:rPr>
        <w:rFonts w:ascii="Symbol" w:hAnsi="Symbol" w:hint="default"/>
      </w:rPr>
    </w:lvl>
    <w:lvl w:ilvl="4" w:tplc="17F6AA90">
      <w:start w:val="1"/>
      <w:numFmt w:val="bullet"/>
      <w:lvlText w:val="o"/>
      <w:lvlJc w:val="left"/>
      <w:pPr>
        <w:ind w:left="3600" w:hanging="360"/>
      </w:pPr>
      <w:rPr>
        <w:rFonts w:ascii="Courier New" w:hAnsi="Courier New" w:hint="default"/>
      </w:rPr>
    </w:lvl>
    <w:lvl w:ilvl="5" w:tplc="FB68485E">
      <w:start w:val="1"/>
      <w:numFmt w:val="bullet"/>
      <w:lvlText w:val=""/>
      <w:lvlJc w:val="left"/>
      <w:pPr>
        <w:ind w:left="4320" w:hanging="360"/>
      </w:pPr>
      <w:rPr>
        <w:rFonts w:ascii="Wingdings" w:hAnsi="Wingdings" w:hint="default"/>
      </w:rPr>
    </w:lvl>
    <w:lvl w:ilvl="6" w:tplc="9CDAEF58">
      <w:start w:val="1"/>
      <w:numFmt w:val="bullet"/>
      <w:lvlText w:val=""/>
      <w:lvlJc w:val="left"/>
      <w:pPr>
        <w:ind w:left="5040" w:hanging="360"/>
      </w:pPr>
      <w:rPr>
        <w:rFonts w:ascii="Symbol" w:hAnsi="Symbol" w:hint="default"/>
      </w:rPr>
    </w:lvl>
    <w:lvl w:ilvl="7" w:tplc="CB8E98D8">
      <w:start w:val="1"/>
      <w:numFmt w:val="bullet"/>
      <w:lvlText w:val="o"/>
      <w:lvlJc w:val="left"/>
      <w:pPr>
        <w:ind w:left="5760" w:hanging="360"/>
      </w:pPr>
      <w:rPr>
        <w:rFonts w:ascii="Courier New" w:hAnsi="Courier New" w:hint="default"/>
      </w:rPr>
    </w:lvl>
    <w:lvl w:ilvl="8" w:tplc="36445C98">
      <w:start w:val="1"/>
      <w:numFmt w:val="bullet"/>
      <w:lvlText w:val=""/>
      <w:lvlJc w:val="left"/>
      <w:pPr>
        <w:ind w:left="6480" w:hanging="360"/>
      </w:pPr>
      <w:rPr>
        <w:rFonts w:ascii="Wingdings" w:hAnsi="Wingdings" w:hint="default"/>
      </w:rPr>
    </w:lvl>
  </w:abstractNum>
  <w:abstractNum w:abstractNumId="2" w15:restartNumberingAfterBreak="0">
    <w:nsid w:val="49FC800D"/>
    <w:multiLevelType w:val="hybridMultilevel"/>
    <w:tmpl w:val="F33E4458"/>
    <w:lvl w:ilvl="0" w:tplc="5BE03D8C">
      <w:start w:val="1"/>
      <w:numFmt w:val="bullet"/>
      <w:lvlText w:val=""/>
      <w:lvlJc w:val="left"/>
      <w:pPr>
        <w:ind w:left="720" w:hanging="360"/>
      </w:pPr>
      <w:rPr>
        <w:rFonts w:ascii="Symbol" w:hAnsi="Symbol" w:hint="default"/>
      </w:rPr>
    </w:lvl>
    <w:lvl w:ilvl="1" w:tplc="9264A8C2">
      <w:start w:val="1"/>
      <w:numFmt w:val="bullet"/>
      <w:lvlText w:val="o"/>
      <w:lvlJc w:val="left"/>
      <w:pPr>
        <w:ind w:left="1440" w:hanging="360"/>
      </w:pPr>
      <w:rPr>
        <w:rFonts w:ascii="Courier New" w:hAnsi="Courier New" w:hint="default"/>
      </w:rPr>
    </w:lvl>
    <w:lvl w:ilvl="2" w:tplc="C862E548">
      <w:start w:val="1"/>
      <w:numFmt w:val="bullet"/>
      <w:lvlText w:val=""/>
      <w:lvlJc w:val="left"/>
      <w:pPr>
        <w:ind w:left="2160" w:hanging="360"/>
      </w:pPr>
      <w:rPr>
        <w:rFonts w:ascii="Wingdings" w:hAnsi="Wingdings" w:hint="default"/>
      </w:rPr>
    </w:lvl>
    <w:lvl w:ilvl="3" w:tplc="A4ACEF40">
      <w:start w:val="1"/>
      <w:numFmt w:val="bullet"/>
      <w:lvlText w:val=""/>
      <w:lvlJc w:val="left"/>
      <w:pPr>
        <w:ind w:left="2880" w:hanging="360"/>
      </w:pPr>
      <w:rPr>
        <w:rFonts w:ascii="Symbol" w:hAnsi="Symbol" w:hint="default"/>
      </w:rPr>
    </w:lvl>
    <w:lvl w:ilvl="4" w:tplc="F51A6EB6">
      <w:start w:val="1"/>
      <w:numFmt w:val="bullet"/>
      <w:lvlText w:val="o"/>
      <w:lvlJc w:val="left"/>
      <w:pPr>
        <w:ind w:left="3600" w:hanging="360"/>
      </w:pPr>
      <w:rPr>
        <w:rFonts w:ascii="Courier New" w:hAnsi="Courier New" w:hint="default"/>
      </w:rPr>
    </w:lvl>
    <w:lvl w:ilvl="5" w:tplc="C22CBCD2">
      <w:start w:val="1"/>
      <w:numFmt w:val="bullet"/>
      <w:lvlText w:val=""/>
      <w:lvlJc w:val="left"/>
      <w:pPr>
        <w:ind w:left="4320" w:hanging="360"/>
      </w:pPr>
      <w:rPr>
        <w:rFonts w:ascii="Wingdings" w:hAnsi="Wingdings" w:hint="default"/>
      </w:rPr>
    </w:lvl>
    <w:lvl w:ilvl="6" w:tplc="79066324">
      <w:start w:val="1"/>
      <w:numFmt w:val="bullet"/>
      <w:lvlText w:val=""/>
      <w:lvlJc w:val="left"/>
      <w:pPr>
        <w:ind w:left="5040" w:hanging="360"/>
      </w:pPr>
      <w:rPr>
        <w:rFonts w:ascii="Symbol" w:hAnsi="Symbol" w:hint="default"/>
      </w:rPr>
    </w:lvl>
    <w:lvl w:ilvl="7" w:tplc="FAC27348">
      <w:start w:val="1"/>
      <w:numFmt w:val="bullet"/>
      <w:lvlText w:val="o"/>
      <w:lvlJc w:val="left"/>
      <w:pPr>
        <w:ind w:left="5760" w:hanging="360"/>
      </w:pPr>
      <w:rPr>
        <w:rFonts w:ascii="Courier New" w:hAnsi="Courier New" w:hint="default"/>
      </w:rPr>
    </w:lvl>
    <w:lvl w:ilvl="8" w:tplc="360A90B6">
      <w:start w:val="1"/>
      <w:numFmt w:val="bullet"/>
      <w:lvlText w:val=""/>
      <w:lvlJc w:val="left"/>
      <w:pPr>
        <w:ind w:left="6480" w:hanging="360"/>
      </w:pPr>
      <w:rPr>
        <w:rFonts w:ascii="Wingdings" w:hAnsi="Wingdings" w:hint="default"/>
      </w:rPr>
    </w:lvl>
  </w:abstractNum>
  <w:abstractNum w:abstractNumId="3" w15:restartNumberingAfterBreak="0">
    <w:nsid w:val="4C5A8D2B"/>
    <w:multiLevelType w:val="hybridMultilevel"/>
    <w:tmpl w:val="88384870"/>
    <w:lvl w:ilvl="0" w:tplc="7DEC239E">
      <w:start w:val="295"/>
      <w:numFmt w:val="bullet"/>
      <w:lvlText w:val="-"/>
      <w:lvlJc w:val="left"/>
      <w:pPr>
        <w:ind w:left="720" w:hanging="360"/>
      </w:pPr>
      <w:rPr>
        <w:rFonts w:ascii="Open Sans" w:hAnsi="Open Sans" w:hint="default"/>
      </w:rPr>
    </w:lvl>
    <w:lvl w:ilvl="1" w:tplc="AAF64A98">
      <w:start w:val="1"/>
      <w:numFmt w:val="bullet"/>
      <w:lvlText w:val="o"/>
      <w:lvlJc w:val="left"/>
      <w:pPr>
        <w:ind w:left="1440" w:hanging="360"/>
      </w:pPr>
      <w:rPr>
        <w:rFonts w:ascii="Courier New" w:hAnsi="Courier New" w:hint="default"/>
      </w:rPr>
    </w:lvl>
    <w:lvl w:ilvl="2" w:tplc="09F8C462">
      <w:start w:val="1"/>
      <w:numFmt w:val="bullet"/>
      <w:lvlText w:val=""/>
      <w:lvlJc w:val="left"/>
      <w:pPr>
        <w:ind w:left="2160" w:hanging="360"/>
      </w:pPr>
      <w:rPr>
        <w:rFonts w:ascii="Wingdings" w:hAnsi="Wingdings" w:hint="default"/>
      </w:rPr>
    </w:lvl>
    <w:lvl w:ilvl="3" w:tplc="9C54CEFE">
      <w:start w:val="1"/>
      <w:numFmt w:val="bullet"/>
      <w:lvlText w:val=""/>
      <w:lvlJc w:val="left"/>
      <w:pPr>
        <w:ind w:left="2880" w:hanging="360"/>
      </w:pPr>
      <w:rPr>
        <w:rFonts w:ascii="Symbol" w:hAnsi="Symbol" w:hint="default"/>
      </w:rPr>
    </w:lvl>
    <w:lvl w:ilvl="4" w:tplc="A4C6DAEC">
      <w:start w:val="1"/>
      <w:numFmt w:val="bullet"/>
      <w:lvlText w:val="o"/>
      <w:lvlJc w:val="left"/>
      <w:pPr>
        <w:ind w:left="3600" w:hanging="360"/>
      </w:pPr>
      <w:rPr>
        <w:rFonts w:ascii="Courier New" w:hAnsi="Courier New" w:hint="default"/>
      </w:rPr>
    </w:lvl>
    <w:lvl w:ilvl="5" w:tplc="4790ADA8">
      <w:start w:val="1"/>
      <w:numFmt w:val="bullet"/>
      <w:lvlText w:val=""/>
      <w:lvlJc w:val="left"/>
      <w:pPr>
        <w:ind w:left="4320" w:hanging="360"/>
      </w:pPr>
      <w:rPr>
        <w:rFonts w:ascii="Wingdings" w:hAnsi="Wingdings" w:hint="default"/>
      </w:rPr>
    </w:lvl>
    <w:lvl w:ilvl="6" w:tplc="958C7F10">
      <w:start w:val="1"/>
      <w:numFmt w:val="bullet"/>
      <w:lvlText w:val=""/>
      <w:lvlJc w:val="left"/>
      <w:pPr>
        <w:ind w:left="5040" w:hanging="360"/>
      </w:pPr>
      <w:rPr>
        <w:rFonts w:ascii="Symbol" w:hAnsi="Symbol" w:hint="default"/>
      </w:rPr>
    </w:lvl>
    <w:lvl w:ilvl="7" w:tplc="08527E2E">
      <w:start w:val="1"/>
      <w:numFmt w:val="bullet"/>
      <w:lvlText w:val="o"/>
      <w:lvlJc w:val="left"/>
      <w:pPr>
        <w:ind w:left="5760" w:hanging="360"/>
      </w:pPr>
      <w:rPr>
        <w:rFonts w:ascii="Courier New" w:hAnsi="Courier New" w:hint="default"/>
      </w:rPr>
    </w:lvl>
    <w:lvl w:ilvl="8" w:tplc="1CFE8520">
      <w:start w:val="1"/>
      <w:numFmt w:val="bullet"/>
      <w:lvlText w:val=""/>
      <w:lvlJc w:val="left"/>
      <w:pPr>
        <w:ind w:left="6480" w:hanging="360"/>
      </w:pPr>
      <w:rPr>
        <w:rFonts w:ascii="Wingdings" w:hAnsi="Wingdings" w:hint="default"/>
      </w:rPr>
    </w:lvl>
  </w:abstractNum>
  <w:num w:numId="1" w16cid:durableId="34737243">
    <w:abstractNumId w:val="2"/>
  </w:num>
  <w:num w:numId="2" w16cid:durableId="1033456194">
    <w:abstractNumId w:val="1"/>
  </w:num>
  <w:num w:numId="3" w16cid:durableId="1322348169">
    <w:abstractNumId w:val="0"/>
  </w:num>
  <w:num w:numId="4" w16cid:durableId="309872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32B68E"/>
    <w:rsid w:val="00015FD3"/>
    <w:rsid w:val="00096BEE"/>
    <w:rsid w:val="000B3DAF"/>
    <w:rsid w:val="000C70E0"/>
    <w:rsid w:val="00133965"/>
    <w:rsid w:val="0014749F"/>
    <w:rsid w:val="0015700F"/>
    <w:rsid w:val="0019D862"/>
    <w:rsid w:val="001B2306"/>
    <w:rsid w:val="001B2A56"/>
    <w:rsid w:val="001D2533"/>
    <w:rsid w:val="001F18C0"/>
    <w:rsid w:val="001F1F61"/>
    <w:rsid w:val="00205E77"/>
    <w:rsid w:val="0020621E"/>
    <w:rsid w:val="00227827"/>
    <w:rsid w:val="00245F33"/>
    <w:rsid w:val="00257D47"/>
    <w:rsid w:val="002805E8"/>
    <w:rsid w:val="00280888"/>
    <w:rsid w:val="002D598D"/>
    <w:rsid w:val="002D7953"/>
    <w:rsid w:val="00311CBF"/>
    <w:rsid w:val="003254C8"/>
    <w:rsid w:val="00386BFE"/>
    <w:rsid w:val="00387671"/>
    <w:rsid w:val="003AF9E3"/>
    <w:rsid w:val="003C7891"/>
    <w:rsid w:val="003E174F"/>
    <w:rsid w:val="003F5AED"/>
    <w:rsid w:val="00414767"/>
    <w:rsid w:val="004470E2"/>
    <w:rsid w:val="00471433"/>
    <w:rsid w:val="0047645F"/>
    <w:rsid w:val="0048393C"/>
    <w:rsid w:val="004A63C3"/>
    <w:rsid w:val="004B7F08"/>
    <w:rsid w:val="004D41A3"/>
    <w:rsid w:val="005B6396"/>
    <w:rsid w:val="005B7E3D"/>
    <w:rsid w:val="00624E52"/>
    <w:rsid w:val="0062534A"/>
    <w:rsid w:val="00646A55"/>
    <w:rsid w:val="00646B12"/>
    <w:rsid w:val="006743D7"/>
    <w:rsid w:val="006B3951"/>
    <w:rsid w:val="006D6EB7"/>
    <w:rsid w:val="0072707B"/>
    <w:rsid w:val="00766210"/>
    <w:rsid w:val="00774181"/>
    <w:rsid w:val="00774212"/>
    <w:rsid w:val="00776CEB"/>
    <w:rsid w:val="00792750"/>
    <w:rsid w:val="00794931"/>
    <w:rsid w:val="007C7874"/>
    <w:rsid w:val="007E4A6A"/>
    <w:rsid w:val="007F6DB3"/>
    <w:rsid w:val="00806C5F"/>
    <w:rsid w:val="0087361C"/>
    <w:rsid w:val="00887057"/>
    <w:rsid w:val="00897C08"/>
    <w:rsid w:val="008D35A1"/>
    <w:rsid w:val="008F1BE0"/>
    <w:rsid w:val="00962C27"/>
    <w:rsid w:val="00964943"/>
    <w:rsid w:val="00980043"/>
    <w:rsid w:val="00996F1B"/>
    <w:rsid w:val="009A6157"/>
    <w:rsid w:val="00A00A61"/>
    <w:rsid w:val="00A228B7"/>
    <w:rsid w:val="00A403AD"/>
    <w:rsid w:val="00A46482"/>
    <w:rsid w:val="00A504AC"/>
    <w:rsid w:val="00A759F8"/>
    <w:rsid w:val="00AB33CD"/>
    <w:rsid w:val="00AF6347"/>
    <w:rsid w:val="00B06150"/>
    <w:rsid w:val="00B0CE94"/>
    <w:rsid w:val="00B0EB4B"/>
    <w:rsid w:val="00B1523E"/>
    <w:rsid w:val="00B16345"/>
    <w:rsid w:val="00B22DDF"/>
    <w:rsid w:val="00B25EC6"/>
    <w:rsid w:val="00B63DF5"/>
    <w:rsid w:val="00B71354"/>
    <w:rsid w:val="00B8011F"/>
    <w:rsid w:val="00B82278"/>
    <w:rsid w:val="00B97D2F"/>
    <w:rsid w:val="00BA18E9"/>
    <w:rsid w:val="00BB53EA"/>
    <w:rsid w:val="00BB5A34"/>
    <w:rsid w:val="00BE2756"/>
    <w:rsid w:val="00BE31E6"/>
    <w:rsid w:val="00C30C39"/>
    <w:rsid w:val="00C3609D"/>
    <w:rsid w:val="00C6431F"/>
    <w:rsid w:val="00CB67F8"/>
    <w:rsid w:val="00CC9187"/>
    <w:rsid w:val="00CD6B2C"/>
    <w:rsid w:val="00CE0B8F"/>
    <w:rsid w:val="00CE1D28"/>
    <w:rsid w:val="00CF2EFA"/>
    <w:rsid w:val="00D11E7B"/>
    <w:rsid w:val="00D15CA6"/>
    <w:rsid w:val="00D305C8"/>
    <w:rsid w:val="00D74DE4"/>
    <w:rsid w:val="00D82905"/>
    <w:rsid w:val="00D86EE1"/>
    <w:rsid w:val="00DD2A0E"/>
    <w:rsid w:val="00DE558D"/>
    <w:rsid w:val="00E0726A"/>
    <w:rsid w:val="00E073CC"/>
    <w:rsid w:val="00E3103E"/>
    <w:rsid w:val="00E377B4"/>
    <w:rsid w:val="00E652C6"/>
    <w:rsid w:val="00E66CF3"/>
    <w:rsid w:val="00E76A1C"/>
    <w:rsid w:val="00F13D16"/>
    <w:rsid w:val="00F4D70D"/>
    <w:rsid w:val="00F52929"/>
    <w:rsid w:val="00FA225F"/>
    <w:rsid w:val="00FA5B77"/>
    <w:rsid w:val="00FB3224"/>
    <w:rsid w:val="00FB6B95"/>
    <w:rsid w:val="00FC3E4D"/>
    <w:rsid w:val="00FF38BA"/>
    <w:rsid w:val="00FF70F0"/>
    <w:rsid w:val="010E4FEA"/>
    <w:rsid w:val="0159958A"/>
    <w:rsid w:val="0180ECCF"/>
    <w:rsid w:val="01A3D51E"/>
    <w:rsid w:val="020F702D"/>
    <w:rsid w:val="0216E778"/>
    <w:rsid w:val="0218C684"/>
    <w:rsid w:val="0219E940"/>
    <w:rsid w:val="021B1CD0"/>
    <w:rsid w:val="025076C2"/>
    <w:rsid w:val="026256AB"/>
    <w:rsid w:val="02684429"/>
    <w:rsid w:val="026E5805"/>
    <w:rsid w:val="027AC710"/>
    <w:rsid w:val="029B4EC9"/>
    <w:rsid w:val="02A2B75E"/>
    <w:rsid w:val="02B445E6"/>
    <w:rsid w:val="02C1D92C"/>
    <w:rsid w:val="02D97747"/>
    <w:rsid w:val="02E31677"/>
    <w:rsid w:val="0314C94F"/>
    <w:rsid w:val="03199AF8"/>
    <w:rsid w:val="03261FF8"/>
    <w:rsid w:val="032CCBF7"/>
    <w:rsid w:val="03861112"/>
    <w:rsid w:val="0391C2A1"/>
    <w:rsid w:val="03EA4675"/>
    <w:rsid w:val="0400D4E7"/>
    <w:rsid w:val="0432F650"/>
    <w:rsid w:val="04929FF8"/>
    <w:rsid w:val="04B55205"/>
    <w:rsid w:val="04C8417B"/>
    <w:rsid w:val="04D1665E"/>
    <w:rsid w:val="04F5913F"/>
    <w:rsid w:val="0507CDAC"/>
    <w:rsid w:val="050BC011"/>
    <w:rsid w:val="050EECA0"/>
    <w:rsid w:val="05101561"/>
    <w:rsid w:val="0529C6E7"/>
    <w:rsid w:val="05974416"/>
    <w:rsid w:val="05BE8014"/>
    <w:rsid w:val="05C8D9F6"/>
    <w:rsid w:val="064A2C0A"/>
    <w:rsid w:val="0656A6DD"/>
    <w:rsid w:val="068BF359"/>
    <w:rsid w:val="06AA637F"/>
    <w:rsid w:val="06B40EB7"/>
    <w:rsid w:val="06C7FA3F"/>
    <w:rsid w:val="06DAF75B"/>
    <w:rsid w:val="06E5D2CF"/>
    <w:rsid w:val="06FEF345"/>
    <w:rsid w:val="070ED6E8"/>
    <w:rsid w:val="0711946E"/>
    <w:rsid w:val="07227530"/>
    <w:rsid w:val="072C81FA"/>
    <w:rsid w:val="07B505DD"/>
    <w:rsid w:val="07EA74B6"/>
    <w:rsid w:val="07F7267E"/>
    <w:rsid w:val="07F73FF1"/>
    <w:rsid w:val="083259A2"/>
    <w:rsid w:val="0860D524"/>
    <w:rsid w:val="08612302"/>
    <w:rsid w:val="0863ED27"/>
    <w:rsid w:val="087147DB"/>
    <w:rsid w:val="08749A6B"/>
    <w:rsid w:val="089A6A4A"/>
    <w:rsid w:val="08C4033C"/>
    <w:rsid w:val="08DA4815"/>
    <w:rsid w:val="0917ABB5"/>
    <w:rsid w:val="0935D328"/>
    <w:rsid w:val="0937A23A"/>
    <w:rsid w:val="09679A9E"/>
    <w:rsid w:val="09962C6E"/>
    <w:rsid w:val="09ADEA2B"/>
    <w:rsid w:val="09B7F4AB"/>
    <w:rsid w:val="09D71DDA"/>
    <w:rsid w:val="09DCF8AF"/>
    <w:rsid w:val="09DFD45E"/>
    <w:rsid w:val="09F40AAF"/>
    <w:rsid w:val="0A0F3653"/>
    <w:rsid w:val="0A2A5DF3"/>
    <w:rsid w:val="0A671C99"/>
    <w:rsid w:val="0AA28FFF"/>
    <w:rsid w:val="0AD7203E"/>
    <w:rsid w:val="0B1F3A88"/>
    <w:rsid w:val="0B34FD9D"/>
    <w:rsid w:val="0B584535"/>
    <w:rsid w:val="0BAA0B4F"/>
    <w:rsid w:val="0BB37BE3"/>
    <w:rsid w:val="0BB66AB2"/>
    <w:rsid w:val="0BC349CE"/>
    <w:rsid w:val="0BF30162"/>
    <w:rsid w:val="0C1AF17A"/>
    <w:rsid w:val="0C261DC1"/>
    <w:rsid w:val="0C5617B2"/>
    <w:rsid w:val="0C842D0D"/>
    <w:rsid w:val="0C8600B3"/>
    <w:rsid w:val="0C86D60A"/>
    <w:rsid w:val="0C9B4EE1"/>
    <w:rsid w:val="0CA0E2F4"/>
    <w:rsid w:val="0CAC0C44"/>
    <w:rsid w:val="0CAC3A0F"/>
    <w:rsid w:val="0CE87BB1"/>
    <w:rsid w:val="0CFAD328"/>
    <w:rsid w:val="0D13EE94"/>
    <w:rsid w:val="0D5D6989"/>
    <w:rsid w:val="0D68CFD9"/>
    <w:rsid w:val="0DBCF065"/>
    <w:rsid w:val="0DEC34AB"/>
    <w:rsid w:val="0E0533D6"/>
    <w:rsid w:val="0E08C431"/>
    <w:rsid w:val="0E22E201"/>
    <w:rsid w:val="0E33530F"/>
    <w:rsid w:val="0E472E3A"/>
    <w:rsid w:val="0E5563A2"/>
    <w:rsid w:val="0E8B9539"/>
    <w:rsid w:val="0EA459FF"/>
    <w:rsid w:val="0EA930AD"/>
    <w:rsid w:val="0EAAA27F"/>
    <w:rsid w:val="0ED26E60"/>
    <w:rsid w:val="0EDE915C"/>
    <w:rsid w:val="0EE60873"/>
    <w:rsid w:val="0EF80F81"/>
    <w:rsid w:val="0F1A814B"/>
    <w:rsid w:val="0F67AD40"/>
    <w:rsid w:val="0F71EE19"/>
    <w:rsid w:val="0FF93B3E"/>
    <w:rsid w:val="103AC172"/>
    <w:rsid w:val="10632AB4"/>
    <w:rsid w:val="106B9FC2"/>
    <w:rsid w:val="10869277"/>
    <w:rsid w:val="1092E425"/>
    <w:rsid w:val="109435BB"/>
    <w:rsid w:val="10AEBAB8"/>
    <w:rsid w:val="10B00C62"/>
    <w:rsid w:val="10E7F880"/>
    <w:rsid w:val="1124E05B"/>
    <w:rsid w:val="114F6D86"/>
    <w:rsid w:val="1157B027"/>
    <w:rsid w:val="116589EC"/>
    <w:rsid w:val="11A4352E"/>
    <w:rsid w:val="11F31A27"/>
    <w:rsid w:val="120A3D07"/>
    <w:rsid w:val="120B8852"/>
    <w:rsid w:val="1229C812"/>
    <w:rsid w:val="12344A90"/>
    <w:rsid w:val="1260731F"/>
    <w:rsid w:val="12B0922A"/>
    <w:rsid w:val="12CF76AB"/>
    <w:rsid w:val="12E314F0"/>
    <w:rsid w:val="12FCF6B7"/>
    <w:rsid w:val="1363F7F6"/>
    <w:rsid w:val="137A4B76"/>
    <w:rsid w:val="1386D36A"/>
    <w:rsid w:val="13C6C5EA"/>
    <w:rsid w:val="14412A07"/>
    <w:rsid w:val="14828EBC"/>
    <w:rsid w:val="14AF5CCC"/>
    <w:rsid w:val="14B7CEB4"/>
    <w:rsid w:val="14E7122F"/>
    <w:rsid w:val="14F12207"/>
    <w:rsid w:val="151EA3F9"/>
    <w:rsid w:val="1572B29B"/>
    <w:rsid w:val="157C3ECB"/>
    <w:rsid w:val="1590066C"/>
    <w:rsid w:val="15C0712B"/>
    <w:rsid w:val="15EC611C"/>
    <w:rsid w:val="15FB7C60"/>
    <w:rsid w:val="16088152"/>
    <w:rsid w:val="16194ABF"/>
    <w:rsid w:val="16386276"/>
    <w:rsid w:val="168DE116"/>
    <w:rsid w:val="16B05335"/>
    <w:rsid w:val="16B56898"/>
    <w:rsid w:val="16B91994"/>
    <w:rsid w:val="170CF564"/>
    <w:rsid w:val="171D539A"/>
    <w:rsid w:val="1757750A"/>
    <w:rsid w:val="1785913A"/>
    <w:rsid w:val="17A512DE"/>
    <w:rsid w:val="180A2E5E"/>
    <w:rsid w:val="180C61F9"/>
    <w:rsid w:val="18496715"/>
    <w:rsid w:val="185FB483"/>
    <w:rsid w:val="18EBE6C0"/>
    <w:rsid w:val="18EEA3AB"/>
    <w:rsid w:val="190294BB"/>
    <w:rsid w:val="191536B2"/>
    <w:rsid w:val="1922A152"/>
    <w:rsid w:val="193531F6"/>
    <w:rsid w:val="1938032F"/>
    <w:rsid w:val="1939DA77"/>
    <w:rsid w:val="1961F81D"/>
    <w:rsid w:val="1983B69E"/>
    <w:rsid w:val="198BC3B2"/>
    <w:rsid w:val="19BC652C"/>
    <w:rsid w:val="19CE6A04"/>
    <w:rsid w:val="19F254A2"/>
    <w:rsid w:val="19FDAEC0"/>
    <w:rsid w:val="1A16CC9A"/>
    <w:rsid w:val="1A25B2AA"/>
    <w:rsid w:val="1A346998"/>
    <w:rsid w:val="1A41FB58"/>
    <w:rsid w:val="1A5658CD"/>
    <w:rsid w:val="1A5B7ED4"/>
    <w:rsid w:val="1A7902B2"/>
    <w:rsid w:val="1ACC17DE"/>
    <w:rsid w:val="1B012EE1"/>
    <w:rsid w:val="1B77D356"/>
    <w:rsid w:val="1B98B047"/>
    <w:rsid w:val="1BB615D0"/>
    <w:rsid w:val="1C29D58D"/>
    <w:rsid w:val="1C53CF12"/>
    <w:rsid w:val="1C7FD2E9"/>
    <w:rsid w:val="1C8C7D94"/>
    <w:rsid w:val="1CA18649"/>
    <w:rsid w:val="1CB20FA1"/>
    <w:rsid w:val="1CD8DAF2"/>
    <w:rsid w:val="1D2554A9"/>
    <w:rsid w:val="1D33D8BA"/>
    <w:rsid w:val="1D55E18B"/>
    <w:rsid w:val="1DCBD72E"/>
    <w:rsid w:val="1E0708BD"/>
    <w:rsid w:val="1E098D44"/>
    <w:rsid w:val="1E597A3A"/>
    <w:rsid w:val="1E780B28"/>
    <w:rsid w:val="1E888D83"/>
    <w:rsid w:val="1E8DD416"/>
    <w:rsid w:val="1E9540E5"/>
    <w:rsid w:val="1EADDB52"/>
    <w:rsid w:val="1EEEF465"/>
    <w:rsid w:val="1FC42D00"/>
    <w:rsid w:val="1FD6502B"/>
    <w:rsid w:val="1FF37068"/>
    <w:rsid w:val="20009D86"/>
    <w:rsid w:val="201160AA"/>
    <w:rsid w:val="20295680"/>
    <w:rsid w:val="204437B3"/>
    <w:rsid w:val="2047AE53"/>
    <w:rsid w:val="204B7AB0"/>
    <w:rsid w:val="2081531F"/>
    <w:rsid w:val="20949257"/>
    <w:rsid w:val="20B9450A"/>
    <w:rsid w:val="20B9D6E5"/>
    <w:rsid w:val="20BB8133"/>
    <w:rsid w:val="20F4AE18"/>
    <w:rsid w:val="210B1B14"/>
    <w:rsid w:val="211BD779"/>
    <w:rsid w:val="217A08FC"/>
    <w:rsid w:val="218EC940"/>
    <w:rsid w:val="21BB5965"/>
    <w:rsid w:val="21DF525F"/>
    <w:rsid w:val="21E84DE0"/>
    <w:rsid w:val="21FA913F"/>
    <w:rsid w:val="22072402"/>
    <w:rsid w:val="22089EB3"/>
    <w:rsid w:val="2217C0E9"/>
    <w:rsid w:val="222118F3"/>
    <w:rsid w:val="22494779"/>
    <w:rsid w:val="22585B4C"/>
    <w:rsid w:val="2272901C"/>
    <w:rsid w:val="2315EEC8"/>
    <w:rsid w:val="233DC484"/>
    <w:rsid w:val="236FBC69"/>
    <w:rsid w:val="237E8D81"/>
    <w:rsid w:val="239985E4"/>
    <w:rsid w:val="23D07DA2"/>
    <w:rsid w:val="23D24DA1"/>
    <w:rsid w:val="2416B6EE"/>
    <w:rsid w:val="241D53C9"/>
    <w:rsid w:val="24350DDB"/>
    <w:rsid w:val="244B9E81"/>
    <w:rsid w:val="245D0343"/>
    <w:rsid w:val="2460BBF0"/>
    <w:rsid w:val="24733582"/>
    <w:rsid w:val="248863A9"/>
    <w:rsid w:val="24DB65CB"/>
    <w:rsid w:val="24DE881A"/>
    <w:rsid w:val="24DED3C8"/>
    <w:rsid w:val="25044338"/>
    <w:rsid w:val="25226AF1"/>
    <w:rsid w:val="255307C9"/>
    <w:rsid w:val="25740FFF"/>
    <w:rsid w:val="25863BB3"/>
    <w:rsid w:val="2588A1D3"/>
    <w:rsid w:val="259EDB71"/>
    <w:rsid w:val="25AC615D"/>
    <w:rsid w:val="25C1087A"/>
    <w:rsid w:val="25C94BDB"/>
    <w:rsid w:val="2680012B"/>
    <w:rsid w:val="26811BBF"/>
    <w:rsid w:val="26B3C135"/>
    <w:rsid w:val="27067AEF"/>
    <w:rsid w:val="272AC12C"/>
    <w:rsid w:val="27417A1F"/>
    <w:rsid w:val="2750A349"/>
    <w:rsid w:val="2756DBC5"/>
    <w:rsid w:val="2791526A"/>
    <w:rsid w:val="27A0411A"/>
    <w:rsid w:val="27AF90FC"/>
    <w:rsid w:val="27D85A26"/>
    <w:rsid w:val="2846C8AA"/>
    <w:rsid w:val="284892C4"/>
    <w:rsid w:val="2884D6B1"/>
    <w:rsid w:val="28F3282A"/>
    <w:rsid w:val="2901E23A"/>
    <w:rsid w:val="298AB7D4"/>
    <w:rsid w:val="29B0473F"/>
    <w:rsid w:val="29F3D25A"/>
    <w:rsid w:val="2A12879A"/>
    <w:rsid w:val="2A1DC611"/>
    <w:rsid w:val="2A37085A"/>
    <w:rsid w:val="2A8C9ADA"/>
    <w:rsid w:val="2AD3EBCF"/>
    <w:rsid w:val="2ADF0840"/>
    <w:rsid w:val="2AE8776D"/>
    <w:rsid w:val="2AE9E03D"/>
    <w:rsid w:val="2AEBFBBA"/>
    <w:rsid w:val="2AF6054F"/>
    <w:rsid w:val="2AF97459"/>
    <w:rsid w:val="2B88ECA1"/>
    <w:rsid w:val="2BA10BE8"/>
    <w:rsid w:val="2BA75F51"/>
    <w:rsid w:val="2BBD9764"/>
    <w:rsid w:val="2BC15828"/>
    <w:rsid w:val="2BFBBA80"/>
    <w:rsid w:val="2C270BF2"/>
    <w:rsid w:val="2C58786A"/>
    <w:rsid w:val="2CB8F780"/>
    <w:rsid w:val="2CF7B157"/>
    <w:rsid w:val="2D22CD56"/>
    <w:rsid w:val="2D6B74E9"/>
    <w:rsid w:val="2D88312C"/>
    <w:rsid w:val="2D96631C"/>
    <w:rsid w:val="2DD3A6E6"/>
    <w:rsid w:val="2E1491C6"/>
    <w:rsid w:val="2E3DFF79"/>
    <w:rsid w:val="2E47D390"/>
    <w:rsid w:val="2E59F0CF"/>
    <w:rsid w:val="2E73F418"/>
    <w:rsid w:val="2E8EF60E"/>
    <w:rsid w:val="2EB2DB8C"/>
    <w:rsid w:val="2EF6691F"/>
    <w:rsid w:val="2F32C558"/>
    <w:rsid w:val="2F47FCE4"/>
    <w:rsid w:val="2F802697"/>
    <w:rsid w:val="2F823383"/>
    <w:rsid w:val="2F96F318"/>
    <w:rsid w:val="2FD28B5B"/>
    <w:rsid w:val="2FDE3716"/>
    <w:rsid w:val="3012EC71"/>
    <w:rsid w:val="30254A7B"/>
    <w:rsid w:val="30365441"/>
    <w:rsid w:val="304DB004"/>
    <w:rsid w:val="305907E4"/>
    <w:rsid w:val="30696252"/>
    <w:rsid w:val="306F32C1"/>
    <w:rsid w:val="3072B379"/>
    <w:rsid w:val="3087DDEB"/>
    <w:rsid w:val="3093D360"/>
    <w:rsid w:val="30CCF04B"/>
    <w:rsid w:val="31038703"/>
    <w:rsid w:val="310F0326"/>
    <w:rsid w:val="3122BC79"/>
    <w:rsid w:val="312F3A4D"/>
    <w:rsid w:val="315A5F41"/>
    <w:rsid w:val="317EE16D"/>
    <w:rsid w:val="31945C1E"/>
    <w:rsid w:val="31A33E54"/>
    <w:rsid w:val="32BC5225"/>
    <w:rsid w:val="32C2763B"/>
    <w:rsid w:val="32C2E404"/>
    <w:rsid w:val="32E5D411"/>
    <w:rsid w:val="32F99376"/>
    <w:rsid w:val="3302681B"/>
    <w:rsid w:val="33370626"/>
    <w:rsid w:val="33AC4948"/>
    <w:rsid w:val="33BA0A28"/>
    <w:rsid w:val="33C6FC8C"/>
    <w:rsid w:val="33D43980"/>
    <w:rsid w:val="33E17C91"/>
    <w:rsid w:val="340BF6A7"/>
    <w:rsid w:val="34214FAD"/>
    <w:rsid w:val="342AD659"/>
    <w:rsid w:val="3444B80A"/>
    <w:rsid w:val="34602C25"/>
    <w:rsid w:val="346C06BC"/>
    <w:rsid w:val="34734FA4"/>
    <w:rsid w:val="352B9318"/>
    <w:rsid w:val="3579DA7D"/>
    <w:rsid w:val="35C269EC"/>
    <w:rsid w:val="35C5D064"/>
    <w:rsid w:val="35F02DF1"/>
    <w:rsid w:val="35FF2127"/>
    <w:rsid w:val="36097DFA"/>
    <w:rsid w:val="3654F243"/>
    <w:rsid w:val="36615AE5"/>
    <w:rsid w:val="36AA3A6C"/>
    <w:rsid w:val="36BA1458"/>
    <w:rsid w:val="36BD16CE"/>
    <w:rsid w:val="36DF84A1"/>
    <w:rsid w:val="3758D55F"/>
    <w:rsid w:val="379F4A22"/>
    <w:rsid w:val="37A93F14"/>
    <w:rsid w:val="37AC368F"/>
    <w:rsid w:val="37BA7A6C"/>
    <w:rsid w:val="37BBAD98"/>
    <w:rsid w:val="37FE7C9A"/>
    <w:rsid w:val="381499FB"/>
    <w:rsid w:val="381F34D4"/>
    <w:rsid w:val="382AE251"/>
    <w:rsid w:val="3837DEE6"/>
    <w:rsid w:val="383FA6B4"/>
    <w:rsid w:val="3852BB2B"/>
    <w:rsid w:val="3894D90E"/>
    <w:rsid w:val="38D38267"/>
    <w:rsid w:val="39119C9E"/>
    <w:rsid w:val="39268766"/>
    <w:rsid w:val="393493DE"/>
    <w:rsid w:val="39664D8C"/>
    <w:rsid w:val="3979FD22"/>
    <w:rsid w:val="39B4DBC5"/>
    <w:rsid w:val="39C66A7E"/>
    <w:rsid w:val="39C8EA42"/>
    <w:rsid w:val="3A57BF5C"/>
    <w:rsid w:val="3A58F2B1"/>
    <w:rsid w:val="3A661AA3"/>
    <w:rsid w:val="3A66CDB1"/>
    <w:rsid w:val="3ABA29B2"/>
    <w:rsid w:val="3AF8A7FA"/>
    <w:rsid w:val="3B07B3DE"/>
    <w:rsid w:val="3B10FF6E"/>
    <w:rsid w:val="3B3586DF"/>
    <w:rsid w:val="3B3F34AC"/>
    <w:rsid w:val="3B7F95E7"/>
    <w:rsid w:val="3B860C1B"/>
    <w:rsid w:val="3BC70FC4"/>
    <w:rsid w:val="3BF41D48"/>
    <w:rsid w:val="3C046757"/>
    <w:rsid w:val="3C1CBC7A"/>
    <w:rsid w:val="3C280AA0"/>
    <w:rsid w:val="3C367473"/>
    <w:rsid w:val="3C841FBB"/>
    <w:rsid w:val="3CB1D305"/>
    <w:rsid w:val="3CDC401E"/>
    <w:rsid w:val="3CE8F1C3"/>
    <w:rsid w:val="3D5AB54D"/>
    <w:rsid w:val="3DBC044E"/>
    <w:rsid w:val="3DEBAC01"/>
    <w:rsid w:val="3E0AE125"/>
    <w:rsid w:val="3E11CC3C"/>
    <w:rsid w:val="3E12E290"/>
    <w:rsid w:val="3E8B2785"/>
    <w:rsid w:val="3E8E3DEF"/>
    <w:rsid w:val="3E99035C"/>
    <w:rsid w:val="3E9EED02"/>
    <w:rsid w:val="3EB41579"/>
    <w:rsid w:val="3EC1EA62"/>
    <w:rsid w:val="3EDFFA1D"/>
    <w:rsid w:val="3EEC690B"/>
    <w:rsid w:val="3F100C20"/>
    <w:rsid w:val="3F1BF22F"/>
    <w:rsid w:val="3F21D3E9"/>
    <w:rsid w:val="3F5E00DB"/>
    <w:rsid w:val="3F7DC6FA"/>
    <w:rsid w:val="3FB550CA"/>
    <w:rsid w:val="3FB74E2C"/>
    <w:rsid w:val="4027C0F4"/>
    <w:rsid w:val="40742BB4"/>
    <w:rsid w:val="40867EA2"/>
    <w:rsid w:val="40A14755"/>
    <w:rsid w:val="40F1474C"/>
    <w:rsid w:val="41041EAC"/>
    <w:rsid w:val="41053F52"/>
    <w:rsid w:val="412BAB9E"/>
    <w:rsid w:val="413A858E"/>
    <w:rsid w:val="417F65F9"/>
    <w:rsid w:val="41817B84"/>
    <w:rsid w:val="41D83BEE"/>
    <w:rsid w:val="42157340"/>
    <w:rsid w:val="4223D3DB"/>
    <w:rsid w:val="42296D35"/>
    <w:rsid w:val="4232E50E"/>
    <w:rsid w:val="4248006D"/>
    <w:rsid w:val="426F9AF8"/>
    <w:rsid w:val="428651C9"/>
    <w:rsid w:val="42A0CDB1"/>
    <w:rsid w:val="42EA5517"/>
    <w:rsid w:val="43042526"/>
    <w:rsid w:val="432C3984"/>
    <w:rsid w:val="432DB1A3"/>
    <w:rsid w:val="438A2244"/>
    <w:rsid w:val="4393B182"/>
    <w:rsid w:val="439A8ADB"/>
    <w:rsid w:val="43B7F5F9"/>
    <w:rsid w:val="4403E1C2"/>
    <w:rsid w:val="440AA7B7"/>
    <w:rsid w:val="441DC96B"/>
    <w:rsid w:val="4469992D"/>
    <w:rsid w:val="44721C5C"/>
    <w:rsid w:val="4473988C"/>
    <w:rsid w:val="447B5CC1"/>
    <w:rsid w:val="44A44ED5"/>
    <w:rsid w:val="4534EF97"/>
    <w:rsid w:val="453A49EB"/>
    <w:rsid w:val="4592F4AC"/>
    <w:rsid w:val="459377D5"/>
    <w:rsid w:val="4594DCF8"/>
    <w:rsid w:val="45C86B34"/>
    <w:rsid w:val="460B505C"/>
    <w:rsid w:val="4643A75D"/>
    <w:rsid w:val="464BA069"/>
    <w:rsid w:val="4669A3BA"/>
    <w:rsid w:val="46A6AC4D"/>
    <w:rsid w:val="46E7977D"/>
    <w:rsid w:val="47465435"/>
    <w:rsid w:val="4747196C"/>
    <w:rsid w:val="4750CA3C"/>
    <w:rsid w:val="4758A4E2"/>
    <w:rsid w:val="476AB71D"/>
    <w:rsid w:val="47923B69"/>
    <w:rsid w:val="47AA1059"/>
    <w:rsid w:val="47B57EF2"/>
    <w:rsid w:val="47C872A6"/>
    <w:rsid w:val="47ED83B0"/>
    <w:rsid w:val="47F3754E"/>
    <w:rsid w:val="47FC8FDE"/>
    <w:rsid w:val="481BE91E"/>
    <w:rsid w:val="4835B47C"/>
    <w:rsid w:val="489E695D"/>
    <w:rsid w:val="48B4A744"/>
    <w:rsid w:val="48B5BE64"/>
    <w:rsid w:val="48C4AF09"/>
    <w:rsid w:val="48ED65EB"/>
    <w:rsid w:val="4908015D"/>
    <w:rsid w:val="49377E5E"/>
    <w:rsid w:val="4942F873"/>
    <w:rsid w:val="496013C9"/>
    <w:rsid w:val="49653939"/>
    <w:rsid w:val="4970B2FB"/>
    <w:rsid w:val="497E7BF7"/>
    <w:rsid w:val="49D76C94"/>
    <w:rsid w:val="4A205B4E"/>
    <w:rsid w:val="4A3478E9"/>
    <w:rsid w:val="4A349011"/>
    <w:rsid w:val="4A52036A"/>
    <w:rsid w:val="4AC7F1E4"/>
    <w:rsid w:val="4AF6489A"/>
    <w:rsid w:val="4B17B39A"/>
    <w:rsid w:val="4B212554"/>
    <w:rsid w:val="4B447E0E"/>
    <w:rsid w:val="4B62EE0B"/>
    <w:rsid w:val="4B6F342C"/>
    <w:rsid w:val="4BA8349B"/>
    <w:rsid w:val="4BE17C7B"/>
    <w:rsid w:val="4BE4B3BF"/>
    <w:rsid w:val="4C1931B6"/>
    <w:rsid w:val="4C56BA05"/>
    <w:rsid w:val="4C66271A"/>
    <w:rsid w:val="4C6D550C"/>
    <w:rsid w:val="4C7231C3"/>
    <w:rsid w:val="4C8AF627"/>
    <w:rsid w:val="4CAB8EA2"/>
    <w:rsid w:val="4CC762F4"/>
    <w:rsid w:val="4CDCF9B5"/>
    <w:rsid w:val="4D0E5D96"/>
    <w:rsid w:val="4D14D1BB"/>
    <w:rsid w:val="4D2FE218"/>
    <w:rsid w:val="4D52E6D3"/>
    <w:rsid w:val="4D688CA0"/>
    <w:rsid w:val="4D7FDF41"/>
    <w:rsid w:val="4DD12D9C"/>
    <w:rsid w:val="4DD2B337"/>
    <w:rsid w:val="4E0CEDDE"/>
    <w:rsid w:val="4E18CE1B"/>
    <w:rsid w:val="4E2068AC"/>
    <w:rsid w:val="4E33959D"/>
    <w:rsid w:val="4E754DB6"/>
    <w:rsid w:val="4EBAE2D4"/>
    <w:rsid w:val="4EDB03D6"/>
    <w:rsid w:val="4EEC8996"/>
    <w:rsid w:val="4F2EFA95"/>
    <w:rsid w:val="4F413A79"/>
    <w:rsid w:val="4F78D74C"/>
    <w:rsid w:val="4FA35926"/>
    <w:rsid w:val="4FA3AC61"/>
    <w:rsid w:val="4FB77635"/>
    <w:rsid w:val="4FDF99F6"/>
    <w:rsid w:val="4FF34F45"/>
    <w:rsid w:val="50899A66"/>
    <w:rsid w:val="509B5947"/>
    <w:rsid w:val="511783C1"/>
    <w:rsid w:val="5123798E"/>
    <w:rsid w:val="51292BFD"/>
    <w:rsid w:val="5140C256"/>
    <w:rsid w:val="51503D26"/>
    <w:rsid w:val="5156961A"/>
    <w:rsid w:val="5162EE59"/>
    <w:rsid w:val="51641911"/>
    <w:rsid w:val="5193AF9D"/>
    <w:rsid w:val="5194B362"/>
    <w:rsid w:val="51D6D633"/>
    <w:rsid w:val="5239EAD1"/>
    <w:rsid w:val="524DBD24"/>
    <w:rsid w:val="52964D07"/>
    <w:rsid w:val="52B574F5"/>
    <w:rsid w:val="52D35F7F"/>
    <w:rsid w:val="52DA57E0"/>
    <w:rsid w:val="53075E8D"/>
    <w:rsid w:val="5314AAC9"/>
    <w:rsid w:val="5314AE19"/>
    <w:rsid w:val="531A7EEB"/>
    <w:rsid w:val="5320657F"/>
    <w:rsid w:val="534E36FE"/>
    <w:rsid w:val="537B44B1"/>
    <w:rsid w:val="537F3DA8"/>
    <w:rsid w:val="5390E128"/>
    <w:rsid w:val="53B8FE19"/>
    <w:rsid w:val="53D2BA54"/>
    <w:rsid w:val="53DCF28F"/>
    <w:rsid w:val="53E35089"/>
    <w:rsid w:val="540A3167"/>
    <w:rsid w:val="54194BF1"/>
    <w:rsid w:val="541B2EB5"/>
    <w:rsid w:val="541BD464"/>
    <w:rsid w:val="544DAA26"/>
    <w:rsid w:val="5454E3EE"/>
    <w:rsid w:val="545F34E9"/>
    <w:rsid w:val="54758ABA"/>
    <w:rsid w:val="54779376"/>
    <w:rsid w:val="547C8D10"/>
    <w:rsid w:val="54949856"/>
    <w:rsid w:val="54BBB4BE"/>
    <w:rsid w:val="551D4A80"/>
    <w:rsid w:val="551D5BC9"/>
    <w:rsid w:val="555C2CC8"/>
    <w:rsid w:val="559717CA"/>
    <w:rsid w:val="559F959F"/>
    <w:rsid w:val="55A704E1"/>
    <w:rsid w:val="55B976C6"/>
    <w:rsid w:val="55CC3B02"/>
    <w:rsid w:val="55D56E69"/>
    <w:rsid w:val="55FCB56A"/>
    <w:rsid w:val="5632E714"/>
    <w:rsid w:val="5674116D"/>
    <w:rsid w:val="5684A9BD"/>
    <w:rsid w:val="569A2C8A"/>
    <w:rsid w:val="56B230C8"/>
    <w:rsid w:val="56E07C4B"/>
    <w:rsid w:val="56FFA18F"/>
    <w:rsid w:val="570D124B"/>
    <w:rsid w:val="571CDE77"/>
    <w:rsid w:val="57417C55"/>
    <w:rsid w:val="575C6D23"/>
    <w:rsid w:val="57F271A3"/>
    <w:rsid w:val="57F2F446"/>
    <w:rsid w:val="5859830A"/>
    <w:rsid w:val="589DB3F1"/>
    <w:rsid w:val="58E15542"/>
    <w:rsid w:val="59128E5F"/>
    <w:rsid w:val="59180C8A"/>
    <w:rsid w:val="5923AEAF"/>
    <w:rsid w:val="59AA75AE"/>
    <w:rsid w:val="5A0444A3"/>
    <w:rsid w:val="5A43F483"/>
    <w:rsid w:val="5A771FBB"/>
    <w:rsid w:val="5A794312"/>
    <w:rsid w:val="5A87FBB5"/>
    <w:rsid w:val="5AA23A5F"/>
    <w:rsid w:val="5AB52C91"/>
    <w:rsid w:val="5AD5225D"/>
    <w:rsid w:val="5AE1EDD1"/>
    <w:rsid w:val="5AEEC9DA"/>
    <w:rsid w:val="5B01F721"/>
    <w:rsid w:val="5B07A87C"/>
    <w:rsid w:val="5B34F2C1"/>
    <w:rsid w:val="5C0AB62A"/>
    <w:rsid w:val="5C118EDC"/>
    <w:rsid w:val="5C2D0462"/>
    <w:rsid w:val="5C32B527"/>
    <w:rsid w:val="5C5EDB29"/>
    <w:rsid w:val="5C619DD4"/>
    <w:rsid w:val="5C7CE623"/>
    <w:rsid w:val="5C87AF76"/>
    <w:rsid w:val="5CBA41BC"/>
    <w:rsid w:val="5CD5B507"/>
    <w:rsid w:val="5CDE97C9"/>
    <w:rsid w:val="5CE6D8BC"/>
    <w:rsid w:val="5D032087"/>
    <w:rsid w:val="5D3416E7"/>
    <w:rsid w:val="5D7358F6"/>
    <w:rsid w:val="5D77F98B"/>
    <w:rsid w:val="5D818C88"/>
    <w:rsid w:val="5DB63873"/>
    <w:rsid w:val="5DCB052E"/>
    <w:rsid w:val="5DDDED74"/>
    <w:rsid w:val="5DE50E61"/>
    <w:rsid w:val="5E09C58A"/>
    <w:rsid w:val="5E4520EB"/>
    <w:rsid w:val="5E92D1B4"/>
    <w:rsid w:val="5E9BD672"/>
    <w:rsid w:val="5EC12D66"/>
    <w:rsid w:val="5ED48BE9"/>
    <w:rsid w:val="5EDBAFF2"/>
    <w:rsid w:val="5EDDC355"/>
    <w:rsid w:val="5EEA72FD"/>
    <w:rsid w:val="5EED658E"/>
    <w:rsid w:val="5F06424A"/>
    <w:rsid w:val="5F1F3463"/>
    <w:rsid w:val="5F23D7F7"/>
    <w:rsid w:val="5F294A11"/>
    <w:rsid w:val="5F9243D4"/>
    <w:rsid w:val="5FD98473"/>
    <w:rsid w:val="5FEB6DAC"/>
    <w:rsid w:val="6005C222"/>
    <w:rsid w:val="60448913"/>
    <w:rsid w:val="6087C17E"/>
    <w:rsid w:val="609CCEC3"/>
    <w:rsid w:val="60E5905C"/>
    <w:rsid w:val="60F5DC4C"/>
    <w:rsid w:val="6101492B"/>
    <w:rsid w:val="610273EF"/>
    <w:rsid w:val="6128B78E"/>
    <w:rsid w:val="612E817D"/>
    <w:rsid w:val="61326A75"/>
    <w:rsid w:val="613FB2EB"/>
    <w:rsid w:val="619210AB"/>
    <w:rsid w:val="61AD3DD5"/>
    <w:rsid w:val="61B10EF4"/>
    <w:rsid w:val="61EECC77"/>
    <w:rsid w:val="61FAF264"/>
    <w:rsid w:val="620BFC7C"/>
    <w:rsid w:val="621A5CCD"/>
    <w:rsid w:val="627202EF"/>
    <w:rsid w:val="62C8855B"/>
    <w:rsid w:val="62D1D666"/>
    <w:rsid w:val="62E0CA25"/>
    <w:rsid w:val="6332B68E"/>
    <w:rsid w:val="634B37C5"/>
    <w:rsid w:val="63607778"/>
    <w:rsid w:val="6392F1B4"/>
    <w:rsid w:val="639D9ED5"/>
    <w:rsid w:val="63ADC1B4"/>
    <w:rsid w:val="63BA6C38"/>
    <w:rsid w:val="63EE2BD7"/>
    <w:rsid w:val="640038B3"/>
    <w:rsid w:val="6414488F"/>
    <w:rsid w:val="642F7CEB"/>
    <w:rsid w:val="644103A3"/>
    <w:rsid w:val="648D81E9"/>
    <w:rsid w:val="648FF3D8"/>
    <w:rsid w:val="64B74CD0"/>
    <w:rsid w:val="64B829AE"/>
    <w:rsid w:val="64F055A9"/>
    <w:rsid w:val="64F88924"/>
    <w:rsid w:val="6500FD51"/>
    <w:rsid w:val="6506D8DF"/>
    <w:rsid w:val="65101C3D"/>
    <w:rsid w:val="65193D31"/>
    <w:rsid w:val="6526609F"/>
    <w:rsid w:val="65289AF5"/>
    <w:rsid w:val="655618D2"/>
    <w:rsid w:val="65703BD5"/>
    <w:rsid w:val="658F7522"/>
    <w:rsid w:val="65EE1ABE"/>
    <w:rsid w:val="65F08A54"/>
    <w:rsid w:val="66278F16"/>
    <w:rsid w:val="66443A1B"/>
    <w:rsid w:val="665E03DF"/>
    <w:rsid w:val="66780DAA"/>
    <w:rsid w:val="6679788D"/>
    <w:rsid w:val="6695DD51"/>
    <w:rsid w:val="669CEBB4"/>
    <w:rsid w:val="66C0A18C"/>
    <w:rsid w:val="66EB65B1"/>
    <w:rsid w:val="670EF08D"/>
    <w:rsid w:val="672E81B9"/>
    <w:rsid w:val="6739F4BD"/>
    <w:rsid w:val="675EE310"/>
    <w:rsid w:val="678123FF"/>
    <w:rsid w:val="67C7AE59"/>
    <w:rsid w:val="67DE6702"/>
    <w:rsid w:val="67E1CAE3"/>
    <w:rsid w:val="67F1DFE3"/>
    <w:rsid w:val="67F78581"/>
    <w:rsid w:val="6805588D"/>
    <w:rsid w:val="6807B518"/>
    <w:rsid w:val="68386C7D"/>
    <w:rsid w:val="683F750B"/>
    <w:rsid w:val="685560B7"/>
    <w:rsid w:val="68562D93"/>
    <w:rsid w:val="68603ABF"/>
    <w:rsid w:val="68C8960C"/>
    <w:rsid w:val="68E4AA0A"/>
    <w:rsid w:val="68EE5445"/>
    <w:rsid w:val="695C16A2"/>
    <w:rsid w:val="69659BF1"/>
    <w:rsid w:val="697A9C54"/>
    <w:rsid w:val="69858B95"/>
    <w:rsid w:val="69A185D2"/>
    <w:rsid w:val="69A46622"/>
    <w:rsid w:val="69B13BFD"/>
    <w:rsid w:val="69DFEB4B"/>
    <w:rsid w:val="69F747BC"/>
    <w:rsid w:val="6A085B39"/>
    <w:rsid w:val="6A273A10"/>
    <w:rsid w:val="6A286782"/>
    <w:rsid w:val="6A47C7D0"/>
    <w:rsid w:val="6A4DDBF5"/>
    <w:rsid w:val="6A50C06C"/>
    <w:rsid w:val="6A510966"/>
    <w:rsid w:val="6A5584F2"/>
    <w:rsid w:val="6A87A6E7"/>
    <w:rsid w:val="6AB826CD"/>
    <w:rsid w:val="6AD5DC6E"/>
    <w:rsid w:val="6AE37EAC"/>
    <w:rsid w:val="6AE3ACAA"/>
    <w:rsid w:val="6AE9DF99"/>
    <w:rsid w:val="6AF3E027"/>
    <w:rsid w:val="6B0E1158"/>
    <w:rsid w:val="6B1140D4"/>
    <w:rsid w:val="6B1A581E"/>
    <w:rsid w:val="6B33E95B"/>
    <w:rsid w:val="6B3AC991"/>
    <w:rsid w:val="6B4A1189"/>
    <w:rsid w:val="6B561AF6"/>
    <w:rsid w:val="6B595530"/>
    <w:rsid w:val="6B59BED4"/>
    <w:rsid w:val="6C4CE4AF"/>
    <w:rsid w:val="6C516142"/>
    <w:rsid w:val="6C624325"/>
    <w:rsid w:val="6C758D5A"/>
    <w:rsid w:val="6C87C03A"/>
    <w:rsid w:val="6C9A1010"/>
    <w:rsid w:val="6CB46838"/>
    <w:rsid w:val="6CBCF69F"/>
    <w:rsid w:val="6CBF683F"/>
    <w:rsid w:val="6CF67FF4"/>
    <w:rsid w:val="6D21F2E0"/>
    <w:rsid w:val="6D32D125"/>
    <w:rsid w:val="6D34562D"/>
    <w:rsid w:val="6D69C82C"/>
    <w:rsid w:val="6D8208E6"/>
    <w:rsid w:val="6DA33F97"/>
    <w:rsid w:val="6E035299"/>
    <w:rsid w:val="6E0E9528"/>
    <w:rsid w:val="6E148B66"/>
    <w:rsid w:val="6E4435C3"/>
    <w:rsid w:val="6E55580A"/>
    <w:rsid w:val="6E794512"/>
    <w:rsid w:val="6E8B8771"/>
    <w:rsid w:val="6E94C570"/>
    <w:rsid w:val="6EC53D0D"/>
    <w:rsid w:val="6EDD4E62"/>
    <w:rsid w:val="6EEC3FB3"/>
    <w:rsid w:val="6F10727B"/>
    <w:rsid w:val="6F303C53"/>
    <w:rsid w:val="6F790F5F"/>
    <w:rsid w:val="6F817865"/>
    <w:rsid w:val="6FBD47F3"/>
    <w:rsid w:val="6FEFC1BB"/>
    <w:rsid w:val="7026BBF0"/>
    <w:rsid w:val="7064FDE9"/>
    <w:rsid w:val="7077E33D"/>
    <w:rsid w:val="71372596"/>
    <w:rsid w:val="7196B54C"/>
    <w:rsid w:val="71A2074C"/>
    <w:rsid w:val="71AB9BD6"/>
    <w:rsid w:val="71FE53D1"/>
    <w:rsid w:val="71FF7777"/>
    <w:rsid w:val="72084252"/>
    <w:rsid w:val="7210E7FA"/>
    <w:rsid w:val="722BB185"/>
    <w:rsid w:val="722F5FEA"/>
    <w:rsid w:val="72712E22"/>
    <w:rsid w:val="72A83DFE"/>
    <w:rsid w:val="72C232B1"/>
    <w:rsid w:val="72F8E81A"/>
    <w:rsid w:val="73060DF0"/>
    <w:rsid w:val="7319962A"/>
    <w:rsid w:val="7369B26E"/>
    <w:rsid w:val="73741A50"/>
    <w:rsid w:val="73798F58"/>
    <w:rsid w:val="73C1632E"/>
    <w:rsid w:val="73C44A99"/>
    <w:rsid w:val="73E20F77"/>
    <w:rsid w:val="73FD1F63"/>
    <w:rsid w:val="7402CAFC"/>
    <w:rsid w:val="741B8488"/>
    <w:rsid w:val="741C3A2C"/>
    <w:rsid w:val="7438F99F"/>
    <w:rsid w:val="7466E019"/>
    <w:rsid w:val="747FCD17"/>
    <w:rsid w:val="74AC92DB"/>
    <w:rsid w:val="74C220C9"/>
    <w:rsid w:val="7532D223"/>
    <w:rsid w:val="7579F4B6"/>
    <w:rsid w:val="75C46248"/>
    <w:rsid w:val="75CF75F9"/>
    <w:rsid w:val="75FD791D"/>
    <w:rsid w:val="75FF382E"/>
    <w:rsid w:val="76175116"/>
    <w:rsid w:val="761B701B"/>
    <w:rsid w:val="76276ADA"/>
    <w:rsid w:val="762B761F"/>
    <w:rsid w:val="762C185F"/>
    <w:rsid w:val="766C7ABF"/>
    <w:rsid w:val="7697A3AB"/>
    <w:rsid w:val="76C67701"/>
    <w:rsid w:val="7711DBC0"/>
    <w:rsid w:val="7712AD45"/>
    <w:rsid w:val="771B4ED5"/>
    <w:rsid w:val="772E66CC"/>
    <w:rsid w:val="775E407B"/>
    <w:rsid w:val="7773298C"/>
    <w:rsid w:val="780A29A1"/>
    <w:rsid w:val="78214BAE"/>
    <w:rsid w:val="787BBDD5"/>
    <w:rsid w:val="7915AB24"/>
    <w:rsid w:val="79176C52"/>
    <w:rsid w:val="79415AFC"/>
    <w:rsid w:val="79468857"/>
    <w:rsid w:val="79618958"/>
    <w:rsid w:val="7962B0CC"/>
    <w:rsid w:val="79666321"/>
    <w:rsid w:val="7967B02C"/>
    <w:rsid w:val="797CFF66"/>
    <w:rsid w:val="79999CD1"/>
    <w:rsid w:val="79C0E4F0"/>
    <w:rsid w:val="79C4E7B2"/>
    <w:rsid w:val="79F4A8FE"/>
    <w:rsid w:val="79F53DEE"/>
    <w:rsid w:val="7A0DEFED"/>
    <w:rsid w:val="7A65215A"/>
    <w:rsid w:val="7A88617B"/>
    <w:rsid w:val="7AAF52E6"/>
    <w:rsid w:val="7AFF4C6A"/>
    <w:rsid w:val="7B0D6126"/>
    <w:rsid w:val="7B3B86E6"/>
    <w:rsid w:val="7B4BD5F9"/>
    <w:rsid w:val="7B69758F"/>
    <w:rsid w:val="7B759B09"/>
    <w:rsid w:val="7B8664E5"/>
    <w:rsid w:val="7BD77962"/>
    <w:rsid w:val="7BDC8B18"/>
    <w:rsid w:val="7BE6F753"/>
    <w:rsid w:val="7BF1B58F"/>
    <w:rsid w:val="7C28F0B8"/>
    <w:rsid w:val="7C35AA48"/>
    <w:rsid w:val="7C548C13"/>
    <w:rsid w:val="7C9EFA7D"/>
    <w:rsid w:val="7CA810C5"/>
    <w:rsid w:val="7CEA3366"/>
    <w:rsid w:val="7CFDAAFA"/>
    <w:rsid w:val="7D03EA32"/>
    <w:rsid w:val="7D22A1FF"/>
    <w:rsid w:val="7D25083F"/>
    <w:rsid w:val="7D44F8DA"/>
    <w:rsid w:val="7D71BE98"/>
    <w:rsid w:val="7D775E9B"/>
    <w:rsid w:val="7D7EAC81"/>
    <w:rsid w:val="7D880DB8"/>
    <w:rsid w:val="7D893862"/>
    <w:rsid w:val="7D9C6098"/>
    <w:rsid w:val="7D9D4BBE"/>
    <w:rsid w:val="7DA40076"/>
    <w:rsid w:val="7DF5A969"/>
    <w:rsid w:val="7E031CAC"/>
    <w:rsid w:val="7E17D77D"/>
    <w:rsid w:val="7E34E97D"/>
    <w:rsid w:val="7E4B1059"/>
    <w:rsid w:val="7E6A3B7B"/>
    <w:rsid w:val="7E7EBC4C"/>
    <w:rsid w:val="7E8555CC"/>
    <w:rsid w:val="7E9DB5FB"/>
    <w:rsid w:val="7ED9BB53"/>
    <w:rsid w:val="7EDD5E44"/>
    <w:rsid w:val="7EE99BF0"/>
    <w:rsid w:val="7F08EB8E"/>
    <w:rsid w:val="7F3490D4"/>
    <w:rsid w:val="7F938816"/>
    <w:rsid w:val="7F9D9102"/>
    <w:rsid w:val="7F9E6B21"/>
    <w:rsid w:val="7FB4D96D"/>
    <w:rsid w:val="7FC86C4B"/>
    <w:rsid w:val="7FFB626E"/>
    <w:rsid w:val="7FFBFA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B68E"/>
  <w15:chartTrackingRefBased/>
  <w15:docId w15:val="{FB864386-8629-4ACA-8267-8398E5BE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EC1EA62"/>
    <w:pPr>
      <w:ind w:left="720"/>
      <w:contextualSpacing/>
    </w:pPr>
  </w:style>
  <w:style w:type="paragraph" w:styleId="Revision">
    <w:name w:val="Revision"/>
    <w:hidden/>
    <w:uiPriority w:val="99"/>
    <w:semiHidden/>
    <w:rsid w:val="007F6DB3"/>
    <w:pPr>
      <w:spacing w:after="0" w:line="240" w:lineRule="auto"/>
    </w:pPr>
  </w:style>
  <w:style w:type="character" w:styleId="Hyperlink">
    <w:name w:val="Hyperlink"/>
    <w:basedOn w:val="DefaultParagraphFont"/>
    <w:uiPriority w:val="99"/>
    <w:unhideWhenUsed/>
    <w:rsid w:val="00BB53EA"/>
    <w:rPr>
      <w:color w:val="0000FF"/>
      <w:u w:val="single"/>
    </w:rPr>
  </w:style>
  <w:style w:type="character" w:customStyle="1" w:styleId="apple-converted-space">
    <w:name w:val="apple-converted-space"/>
    <w:basedOn w:val="DefaultParagraphFont"/>
    <w:rsid w:val="00BB53E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22DDF"/>
    <w:rPr>
      <w:b/>
      <w:bCs/>
    </w:rPr>
  </w:style>
  <w:style w:type="character" w:customStyle="1" w:styleId="CommentSubjectChar">
    <w:name w:val="Comment Subject Char"/>
    <w:basedOn w:val="CommentTextChar"/>
    <w:link w:val="CommentSubject"/>
    <w:uiPriority w:val="99"/>
    <w:semiHidden/>
    <w:rsid w:val="00B22DDF"/>
    <w:rPr>
      <w:b/>
      <w:bCs/>
      <w:sz w:val="20"/>
      <w:szCs w:val="20"/>
    </w:rPr>
  </w:style>
  <w:style w:type="character" w:customStyle="1" w:styleId="normaltextrun">
    <w:name w:val="normaltextrun"/>
    <w:basedOn w:val="DefaultParagraphFont"/>
    <w:rsid w:val="00B25EC6"/>
  </w:style>
  <w:style w:type="character" w:customStyle="1" w:styleId="eop">
    <w:name w:val="eop"/>
    <w:basedOn w:val="DefaultParagraphFont"/>
    <w:rsid w:val="00B25EC6"/>
  </w:style>
  <w:style w:type="character" w:styleId="UnresolvedMention">
    <w:name w:val="Unresolved Mention"/>
    <w:basedOn w:val="DefaultParagraphFont"/>
    <w:uiPriority w:val="99"/>
    <w:semiHidden/>
    <w:unhideWhenUsed/>
    <w:rsid w:val="00386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dia@courtauld.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urtauld.ac.uk/about-us/press-office/" TargetMode="Externa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ica@boltonquin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ropbox.com/scl/fo/pe3z47qz0dglr6yn01hm2/AJP4nDGovCvKqa4cRA2xRPc?rlkey=jbyl1w7xfgagmzzg4o916as4n&amp;st=rl6yoy2v&amp;e=1&amp;dl=0"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9931062-1077-40B5-B90B-A9376A33300B}">
    <t:Anchor>
      <t:Comment id="1812074802"/>
    </t:Anchor>
    <t:History>
      <t:Event id="{9021992A-599D-40E7-BC4A-12DFCDC509D8}" time="2026-09-30T07:47:40.107Z">
        <t:Attribution userId="S::rob.baker@courtauld.ac.uk::9c379ace-b956-421a-8f75-c0d2f8bd1942" userProvider="AD" userName="Rob Baker"/>
        <t:Anchor>
          <t:Comment id="2106580528"/>
        </t:Anchor>
        <t:Create/>
      </t:Event>
      <t:Event id="{3623110F-035C-48D3-AC5C-CEB04CAE5859}" time="2026-09-30T07:47:40.107Z">
        <t:Attribution userId="S::rob.baker@courtauld.ac.uk::9c379ace-b956-421a-8f75-c0d2f8bd1942" userProvider="AD" userName="Rob Baker"/>
        <t:Anchor>
          <t:Comment id="2106580528"/>
        </t:Anchor>
        <t:Assign userId="S::Ashleigh.Toll@courtauld.ac.uk::8d324da5-167f-4a44-9bf5-cd2874dd2c67" userProvider="AD" userName="Toll, Ashleigh"/>
      </t:Event>
      <t:Event id="{F2C8385B-7C64-455B-A899-02EE736494B6}" time="2026-09-30T07:47:40.107Z">
        <t:Attribution userId="S::rob.baker@courtauld.ac.uk::9c379ace-b956-421a-8f75-c0d2f8bd1942" userProvider="AD" userName="Rob Baker"/>
        <t:Anchor>
          <t:Comment id="2106580528"/>
        </t:Anchor>
        <t:SetTitle title="Could we include one or two highlights unrelated to the gallery? E.g. the photography collection photo essay? @Toll, Ashleig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7bd5b9-2107-4ce2-98e2-96fa5465ebae">
      <Terms xmlns="http://schemas.microsoft.com/office/infopath/2007/PartnerControls"/>
    </lcf76f155ced4ddcb4097134ff3c332f>
    <TaxCatchAll xmlns="1f647568-cf71-4b9b-a119-3b796b69a221" xsi:nil="true"/>
    <DefaultSectionNames xmlns="e17bd5b9-2107-4ce2-98e2-96fa5465ebae" xsi:nil="true"/>
    <IsNotebookLocked xmlns="e17bd5b9-2107-4ce2-98e2-96fa5465ebae" xsi:nil="true"/>
    <CultureName xmlns="e17bd5b9-2107-4ce2-98e2-96fa5465ebae" xsi:nil="true"/>
    <Leaders xmlns="e17bd5b9-2107-4ce2-98e2-96fa5465ebae">
      <UserInfo>
        <DisplayName/>
        <AccountId xsi:nil="true"/>
        <AccountType/>
      </UserInfo>
    </Leaders>
    <Invited_Members xmlns="e17bd5b9-2107-4ce2-98e2-96fa5465ebae" xsi:nil="true"/>
    <Is_Collaboration_Space_Locked xmlns="e17bd5b9-2107-4ce2-98e2-96fa5465ebae" xsi:nil="true"/>
    <Math_Settings xmlns="e17bd5b9-2107-4ce2-98e2-96fa5465ebae" xsi:nil="true"/>
    <AppVersion xmlns="e17bd5b9-2107-4ce2-98e2-96fa5465ebae" xsi:nil="true"/>
    <FolderType xmlns="e17bd5b9-2107-4ce2-98e2-96fa5465ebae" xsi:nil="true"/>
    <Distribution_Groups xmlns="e17bd5b9-2107-4ce2-98e2-96fa5465ebae" xsi:nil="true"/>
    <Member_Groups xmlns="e17bd5b9-2107-4ce2-98e2-96fa5465ebae">
      <UserInfo>
        <DisplayName/>
        <AccountId xsi:nil="true"/>
        <AccountType/>
      </UserInfo>
    </Member_Groups>
    <Self_Registration_Enabled xmlns="e17bd5b9-2107-4ce2-98e2-96fa5465ebae" xsi:nil="true"/>
    <TeamsChannelId xmlns="e17bd5b9-2107-4ce2-98e2-96fa5465ebae" xsi:nil="true"/>
    <Invited_Leaders xmlns="e17bd5b9-2107-4ce2-98e2-96fa5465ebae" xsi:nil="true"/>
    <NotebookType xmlns="e17bd5b9-2107-4ce2-98e2-96fa5465ebae" xsi:nil="true"/>
    <Templates xmlns="e17bd5b9-2107-4ce2-98e2-96fa5465ebae" xsi:nil="true"/>
    <Members xmlns="e17bd5b9-2107-4ce2-98e2-96fa5465ebae">
      <UserInfo>
        <DisplayName/>
        <AccountId xsi:nil="true"/>
        <AccountType/>
      </UserInfo>
    </Members>
    <Has_Leaders_Only_SectionGroup xmlns="e17bd5b9-2107-4ce2-98e2-96fa5465ebae" xsi:nil="true"/>
    <LMS_Mappings xmlns="e17bd5b9-2107-4ce2-98e2-96fa5465ebae" xsi:nil="true"/>
    <Owner xmlns="e17bd5b9-2107-4ce2-98e2-96fa5465ebae">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39" ma:contentTypeDescription="Create a new document." ma:contentTypeScope="" ma:versionID="260785b850d0b7a2ee5595dd399af2fc">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103ef501fab2a1fecc1f232444ba10c6" ns2:_="" ns3:_="">
    <xsd:import namespace="e17bd5b9-2107-4ce2-98e2-96fa5465ebae"/>
    <xsd:import namespace="1f647568-cf71-4b9b-a119-3b796b69a22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53d9aac7-f949-43d2-a0bd-0df916242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Location" ma:index="44" nillable="true" ma:displayName="Location" ma:indexed="true" ma:internalName="MediaServiceLocation"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55694ca3-94ef-4c91-94e7-fd32c540de0e}" ma:internalName="TaxCatchAll" ma:showField="CatchAllData" ma:web="1f647568-cf71-4b9b-a119-3b796b69a2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0EEC1-CDE6-44AA-8DA3-51E9F60573A2}">
  <ds:schemaRefs>
    <ds:schemaRef ds:uri="http://schemas.microsoft.com/office/2006/metadata/properties"/>
    <ds:schemaRef ds:uri="http://schemas.microsoft.com/office/infopath/2007/PartnerControls"/>
    <ds:schemaRef ds:uri="e17bd5b9-2107-4ce2-98e2-96fa5465ebae"/>
    <ds:schemaRef ds:uri="1f647568-cf71-4b9b-a119-3b796b69a221"/>
  </ds:schemaRefs>
</ds:datastoreItem>
</file>

<file path=customXml/itemProps2.xml><?xml version="1.0" encoding="utf-8"?>
<ds:datastoreItem xmlns:ds="http://schemas.openxmlformats.org/officeDocument/2006/customXml" ds:itemID="{64900679-5420-40BF-96FB-EAF03E57EA4B}">
  <ds:schemaRefs>
    <ds:schemaRef ds:uri="http://schemas.microsoft.com/sharepoint/v3/contenttype/forms"/>
  </ds:schemaRefs>
</ds:datastoreItem>
</file>

<file path=customXml/itemProps3.xml><?xml version="1.0" encoding="utf-8"?>
<ds:datastoreItem xmlns:ds="http://schemas.openxmlformats.org/officeDocument/2006/customXml" ds:itemID="{5BEC8DB4-C460-4653-ACFE-A10B855A6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Baker</dc:creator>
  <cp:keywords/>
  <dc:description/>
  <cp:lastModifiedBy>Tom Short</cp:lastModifiedBy>
  <cp:revision>3</cp:revision>
  <dcterms:created xsi:type="dcterms:W3CDTF">2026-10-07T09:29:00Z</dcterms:created>
  <dcterms:modified xsi:type="dcterms:W3CDTF">2026-10-07T14:39:00Z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0x01010079D5985CEA767641AD5D8380B1017D6D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19200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ies>
</file>