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FC444" w14:textId="05CE4CFC" w:rsidR="650A2559" w:rsidRDefault="650A2559" w:rsidP="66BAFE20">
      <w:pPr>
        <w:rPr>
          <w:rFonts w:ascii="Arial" w:hAnsi="Arial" w:cs="Arial"/>
          <w:b/>
          <w:bCs/>
          <w:sz w:val="20"/>
          <w:szCs w:val="20"/>
        </w:rPr>
      </w:pPr>
      <w:r>
        <w:rPr>
          <w:noProof/>
        </w:rPr>
        <w:drawing>
          <wp:inline distT="0" distB="0" distL="0" distR="0" wp14:anchorId="3B65B338" wp14:editId="6E940AAE">
            <wp:extent cx="3038475" cy="394345"/>
            <wp:effectExtent l="0" t="0" r="0" b="0"/>
            <wp:docPr id="1603794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4814" name="Picture 1603794814"/>
                    <pic:cNvPicPr/>
                  </pic:nvPicPr>
                  <pic:blipFill>
                    <a:blip r:embed="rId7">
                      <a:extLst>
                        <a:ext uri="{28A0092B-C50C-407E-A947-70E740481C1C}">
                          <a14:useLocalDpi xmlns:a14="http://schemas.microsoft.com/office/drawing/2010/main"/>
                        </a:ext>
                      </a:extLst>
                    </a:blip>
                    <a:stretch>
                      <a:fillRect/>
                    </a:stretch>
                  </pic:blipFill>
                  <pic:spPr>
                    <a:xfrm>
                      <a:off x="0" y="0"/>
                      <a:ext cx="3038475" cy="394345"/>
                    </a:xfrm>
                    <a:prstGeom prst="rect">
                      <a:avLst/>
                    </a:prstGeom>
                  </pic:spPr>
                </pic:pic>
              </a:graphicData>
            </a:graphic>
          </wp:inline>
        </w:drawing>
      </w:r>
    </w:p>
    <w:p w14:paraId="57D98D00" w14:textId="07BEB1BE" w:rsidR="66BAFE20" w:rsidRDefault="66BAFE20" w:rsidP="66BAFE20">
      <w:pPr>
        <w:rPr>
          <w:rFonts w:ascii="Arial" w:hAnsi="Arial" w:cs="Arial"/>
          <w:b/>
          <w:bCs/>
          <w:sz w:val="20"/>
          <w:szCs w:val="20"/>
        </w:rPr>
      </w:pPr>
    </w:p>
    <w:p w14:paraId="5162173C" w14:textId="549C0811" w:rsidR="00BD7DDE" w:rsidRPr="00572E9D" w:rsidRDefault="00572E9D">
      <w:pPr>
        <w:rPr>
          <w:rFonts w:ascii="Arial" w:hAnsi="Arial" w:cs="Arial"/>
          <w:b/>
          <w:bCs/>
          <w:sz w:val="20"/>
          <w:szCs w:val="20"/>
        </w:rPr>
      </w:pPr>
      <w:r w:rsidRPr="00572E9D">
        <w:rPr>
          <w:rFonts w:ascii="Arial" w:hAnsi="Arial" w:cs="Arial"/>
          <w:b/>
          <w:bCs/>
          <w:sz w:val="20"/>
          <w:szCs w:val="20"/>
        </w:rPr>
        <w:t>Press Release</w:t>
      </w:r>
    </w:p>
    <w:p w14:paraId="50116E30" w14:textId="59238A4C" w:rsidR="00572E9D" w:rsidRPr="00572E9D" w:rsidRDefault="00001CA5">
      <w:pPr>
        <w:rPr>
          <w:rFonts w:ascii="Arial" w:hAnsi="Arial" w:cs="Arial"/>
          <w:b/>
          <w:bCs/>
          <w:sz w:val="20"/>
          <w:szCs w:val="20"/>
        </w:rPr>
      </w:pPr>
      <w:r>
        <w:rPr>
          <w:rFonts w:ascii="Arial" w:hAnsi="Arial" w:cs="Arial"/>
          <w:b/>
          <w:bCs/>
          <w:sz w:val="20"/>
          <w:szCs w:val="20"/>
        </w:rPr>
        <w:t>Wednesday 20</w:t>
      </w:r>
      <w:r w:rsidR="1B051255" w:rsidRPr="0BA0CCDE">
        <w:rPr>
          <w:rFonts w:ascii="Arial" w:hAnsi="Arial" w:cs="Arial"/>
          <w:b/>
          <w:bCs/>
          <w:sz w:val="20"/>
          <w:szCs w:val="20"/>
        </w:rPr>
        <w:t xml:space="preserve"> May 2026</w:t>
      </w:r>
    </w:p>
    <w:p w14:paraId="27C97580" w14:textId="77777777" w:rsidR="00572E9D" w:rsidRPr="00572E9D" w:rsidRDefault="00572E9D">
      <w:pPr>
        <w:rPr>
          <w:rFonts w:ascii="Arial" w:hAnsi="Arial" w:cs="Arial"/>
          <w:b/>
          <w:bCs/>
          <w:sz w:val="20"/>
          <w:szCs w:val="20"/>
        </w:rPr>
      </w:pPr>
    </w:p>
    <w:p w14:paraId="7A7AA046" w14:textId="77777777" w:rsidR="00572E9D" w:rsidRPr="00572E9D" w:rsidRDefault="00572E9D">
      <w:pPr>
        <w:rPr>
          <w:rFonts w:ascii="Arial" w:hAnsi="Arial" w:cs="Arial"/>
          <w:b/>
          <w:bCs/>
          <w:sz w:val="22"/>
          <w:szCs w:val="22"/>
        </w:rPr>
      </w:pPr>
    </w:p>
    <w:p w14:paraId="0197A21F" w14:textId="7175CA52" w:rsidR="00572E9D" w:rsidRPr="00572E9D" w:rsidRDefault="2C3FC4A1">
      <w:pPr>
        <w:rPr>
          <w:rFonts w:ascii="Arial" w:hAnsi="Arial" w:cs="Arial"/>
          <w:b/>
          <w:bCs/>
          <w:sz w:val="22"/>
          <w:szCs w:val="22"/>
        </w:rPr>
      </w:pPr>
      <w:r w:rsidRPr="4457A9C4">
        <w:rPr>
          <w:rFonts w:ascii="Arial" w:hAnsi="Arial" w:cs="Arial"/>
          <w:b/>
          <w:bCs/>
          <w:sz w:val="22"/>
          <w:szCs w:val="22"/>
        </w:rPr>
        <w:t>ELLA WALKER TO UNDERTAKE NEXT COURTAULD COMMISSION</w:t>
      </w:r>
    </w:p>
    <w:p w14:paraId="6E25C173" w14:textId="74032C1D" w:rsidR="66BAFE20" w:rsidRDefault="66BAFE20" w:rsidP="66BAFE20">
      <w:pPr>
        <w:rPr>
          <w:rFonts w:ascii="Arial" w:hAnsi="Arial" w:cs="Arial"/>
          <w:b/>
          <w:bCs/>
          <w:sz w:val="22"/>
          <w:szCs w:val="22"/>
        </w:rPr>
      </w:pPr>
    </w:p>
    <w:p w14:paraId="265625A0" w14:textId="170E24B3" w:rsidR="66BAFE20" w:rsidRDefault="6D20090F" w:rsidP="66BAFE20">
      <w:r>
        <w:rPr>
          <w:noProof/>
        </w:rPr>
        <w:drawing>
          <wp:inline distT="0" distB="0" distL="0" distR="0" wp14:anchorId="0E9395C1" wp14:editId="60D8232D">
            <wp:extent cx="4460298" cy="2976006"/>
            <wp:effectExtent l="0" t="0" r="0" b="0"/>
            <wp:docPr id="7654860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86036" name="Picture 765486036"/>
                    <pic:cNvPicPr/>
                  </pic:nvPicPr>
                  <pic:blipFill>
                    <a:blip r:embed="rId8">
                      <a:extLst>
                        <a:ext uri="{28A0092B-C50C-407E-A947-70E740481C1C}">
                          <a14:useLocalDpi xmlns:a14="http://schemas.microsoft.com/office/drawing/2010/main"/>
                        </a:ext>
                      </a:extLst>
                    </a:blip>
                    <a:stretch>
                      <a:fillRect/>
                    </a:stretch>
                  </pic:blipFill>
                  <pic:spPr>
                    <a:xfrm>
                      <a:off x="0" y="0"/>
                      <a:ext cx="4460298" cy="2976006"/>
                    </a:xfrm>
                    <a:prstGeom prst="rect">
                      <a:avLst/>
                    </a:prstGeom>
                  </pic:spPr>
                </pic:pic>
              </a:graphicData>
            </a:graphic>
          </wp:inline>
        </w:drawing>
      </w:r>
    </w:p>
    <w:p w14:paraId="1E9DEAC4" w14:textId="755CCF27" w:rsidR="00572E9D" w:rsidRPr="00572E9D" w:rsidRDefault="6D20090F" w:rsidP="0BA0CCDE">
      <w:pPr>
        <w:rPr>
          <w:rFonts w:ascii="Arial" w:hAnsi="Arial" w:cs="Arial"/>
          <w:sz w:val="18"/>
          <w:szCs w:val="18"/>
        </w:rPr>
      </w:pPr>
      <w:r w:rsidRPr="0BA0CCDE">
        <w:rPr>
          <w:rFonts w:ascii="Arial" w:hAnsi="Arial" w:cs="Arial"/>
          <w:sz w:val="18"/>
          <w:szCs w:val="18"/>
        </w:rPr>
        <w:t xml:space="preserve">Pictured: Ella Walker </w:t>
      </w:r>
      <w:r w:rsidRPr="0BA0CCDE">
        <w:rPr>
          <w:rFonts w:ascii="Arial" w:eastAsia="Arial" w:hAnsi="Arial" w:cs="Arial"/>
          <w:sz w:val="18"/>
          <w:szCs w:val="18"/>
        </w:rPr>
        <w:t xml:space="preserve">© </w:t>
      </w:r>
      <w:r w:rsidRPr="0BA0CCDE">
        <w:rPr>
          <w:rFonts w:ascii="Arial" w:hAnsi="Arial" w:cs="Arial"/>
          <w:sz w:val="18"/>
          <w:szCs w:val="18"/>
        </w:rPr>
        <w:t>Jon C Archdeacon</w:t>
      </w:r>
    </w:p>
    <w:p w14:paraId="71D301FB" w14:textId="7507A5F2" w:rsidR="00773F9C" w:rsidRPr="00572E9D" w:rsidRDefault="00773F9C" w:rsidP="4457A9C4">
      <w:pPr>
        <w:rPr>
          <w:rFonts w:ascii="Arial" w:hAnsi="Arial" w:cs="Arial"/>
          <w:sz w:val="20"/>
          <w:szCs w:val="20"/>
          <w:highlight w:val="yellow"/>
        </w:rPr>
      </w:pPr>
    </w:p>
    <w:p w14:paraId="74C8D1BA" w14:textId="6BFDF142" w:rsidR="2EC4CBA3" w:rsidRDefault="2EC4CBA3" w:rsidP="0BA0CCDE">
      <w:pPr>
        <w:rPr>
          <w:rFonts w:ascii="Arial" w:eastAsia="Arial" w:hAnsi="Arial" w:cs="Arial"/>
          <w:sz w:val="20"/>
          <w:szCs w:val="20"/>
        </w:rPr>
      </w:pPr>
      <w:r w:rsidRPr="0BA0CCDE">
        <w:rPr>
          <w:rFonts w:ascii="Arial" w:eastAsia="Arial" w:hAnsi="Arial" w:cs="Arial"/>
          <w:sz w:val="20"/>
          <w:szCs w:val="20"/>
        </w:rPr>
        <w:t xml:space="preserve">Artist Ella Walker </w:t>
      </w:r>
      <w:r w:rsidR="2D47CAD3" w:rsidRPr="0BA0CCDE">
        <w:rPr>
          <w:rFonts w:ascii="Arial" w:eastAsia="Arial" w:hAnsi="Arial" w:cs="Arial"/>
          <w:sz w:val="20"/>
          <w:szCs w:val="20"/>
        </w:rPr>
        <w:t xml:space="preserve">(b.1993, Manchester, UK) </w:t>
      </w:r>
      <w:r w:rsidRPr="0BA0CCDE">
        <w:rPr>
          <w:rFonts w:ascii="Arial" w:eastAsia="Arial" w:hAnsi="Arial" w:cs="Arial"/>
          <w:sz w:val="20"/>
          <w:szCs w:val="20"/>
        </w:rPr>
        <w:t xml:space="preserve">will create </w:t>
      </w:r>
      <w:r w:rsidR="277717B9" w:rsidRPr="0BA0CCDE">
        <w:rPr>
          <w:rFonts w:ascii="Arial" w:eastAsia="Arial" w:hAnsi="Arial" w:cs="Arial"/>
          <w:sz w:val="20"/>
          <w:szCs w:val="20"/>
        </w:rPr>
        <w:t>two</w:t>
      </w:r>
      <w:r w:rsidRPr="0BA0CCDE">
        <w:rPr>
          <w:rFonts w:ascii="Arial" w:eastAsia="Arial" w:hAnsi="Arial" w:cs="Arial"/>
          <w:sz w:val="20"/>
          <w:szCs w:val="20"/>
        </w:rPr>
        <w:t xml:space="preserve"> new site-specific commission</w:t>
      </w:r>
      <w:r w:rsidR="313C3DC8" w:rsidRPr="0BA0CCDE">
        <w:rPr>
          <w:rFonts w:ascii="Arial" w:eastAsia="Arial" w:hAnsi="Arial" w:cs="Arial"/>
          <w:sz w:val="20"/>
          <w:szCs w:val="20"/>
        </w:rPr>
        <w:t>s</w:t>
      </w:r>
      <w:r w:rsidRPr="0BA0CCDE">
        <w:rPr>
          <w:rFonts w:ascii="Arial" w:eastAsia="Arial" w:hAnsi="Arial" w:cs="Arial"/>
          <w:sz w:val="20"/>
          <w:szCs w:val="20"/>
        </w:rPr>
        <w:t xml:space="preserve"> for </w:t>
      </w:r>
      <w:r w:rsidR="18325952" w:rsidRPr="0BA0CCDE">
        <w:rPr>
          <w:rFonts w:ascii="Arial" w:eastAsia="Arial" w:hAnsi="Arial" w:cs="Arial"/>
          <w:sz w:val="20"/>
          <w:szCs w:val="20"/>
        </w:rPr>
        <w:t>t</w:t>
      </w:r>
      <w:r w:rsidRPr="0BA0CCDE">
        <w:rPr>
          <w:rFonts w:ascii="Arial" w:eastAsia="Arial" w:hAnsi="Arial" w:cs="Arial"/>
          <w:sz w:val="20"/>
          <w:szCs w:val="20"/>
        </w:rPr>
        <w:t>he Courtauld Gallery. Opening 3 September 2026, the new artwork</w:t>
      </w:r>
      <w:r w:rsidR="06A913CF" w:rsidRPr="0BA0CCDE">
        <w:rPr>
          <w:rFonts w:ascii="Arial" w:eastAsia="Arial" w:hAnsi="Arial" w:cs="Arial"/>
          <w:sz w:val="20"/>
          <w:szCs w:val="20"/>
        </w:rPr>
        <w:t>s</w:t>
      </w:r>
      <w:r w:rsidRPr="0BA0CCDE">
        <w:rPr>
          <w:rFonts w:ascii="Arial" w:eastAsia="Arial" w:hAnsi="Arial" w:cs="Arial"/>
          <w:sz w:val="20"/>
          <w:szCs w:val="20"/>
        </w:rPr>
        <w:t xml:space="preserve"> will be presented in The John Browne Entrance Hall </w:t>
      </w:r>
      <w:r w:rsidR="2C17739D" w:rsidRPr="0BA0CCDE">
        <w:rPr>
          <w:rFonts w:ascii="Arial" w:eastAsia="Arial" w:hAnsi="Arial" w:cs="Arial"/>
          <w:sz w:val="20"/>
          <w:szCs w:val="20"/>
        </w:rPr>
        <w:t xml:space="preserve">and the Ticketing Hall </w:t>
      </w:r>
      <w:r w:rsidRPr="0BA0CCDE">
        <w:rPr>
          <w:rFonts w:ascii="Arial" w:eastAsia="Arial" w:hAnsi="Arial" w:cs="Arial"/>
          <w:sz w:val="20"/>
          <w:szCs w:val="20"/>
        </w:rPr>
        <w:t xml:space="preserve">of </w:t>
      </w:r>
      <w:r w:rsidR="32B6F152" w:rsidRPr="0BA0CCDE">
        <w:rPr>
          <w:rFonts w:ascii="Arial" w:eastAsia="Arial" w:hAnsi="Arial" w:cs="Arial"/>
          <w:sz w:val="20"/>
          <w:szCs w:val="20"/>
        </w:rPr>
        <w:t>t</w:t>
      </w:r>
      <w:r w:rsidRPr="0BA0CCDE">
        <w:rPr>
          <w:rFonts w:ascii="Arial" w:eastAsia="Arial" w:hAnsi="Arial" w:cs="Arial"/>
          <w:sz w:val="20"/>
          <w:szCs w:val="20"/>
        </w:rPr>
        <w:t xml:space="preserve">he Courtauld Gallery and will be free to visit. </w:t>
      </w:r>
      <w:r>
        <w:br/>
      </w:r>
      <w:r>
        <w:br/>
      </w:r>
      <w:r w:rsidRPr="0BA0CCDE">
        <w:rPr>
          <w:rFonts w:ascii="Arial" w:eastAsia="Arial" w:hAnsi="Arial" w:cs="Arial"/>
          <w:sz w:val="20"/>
          <w:szCs w:val="20"/>
        </w:rPr>
        <w:t>Th</w:t>
      </w:r>
      <w:r w:rsidR="62DFBA78" w:rsidRPr="0BA0CCDE">
        <w:rPr>
          <w:rFonts w:ascii="Arial" w:eastAsia="Arial" w:hAnsi="Arial" w:cs="Arial"/>
          <w:sz w:val="20"/>
          <w:szCs w:val="20"/>
        </w:rPr>
        <w:t>is is the</w:t>
      </w:r>
      <w:r w:rsidRPr="0BA0CCDE">
        <w:rPr>
          <w:rFonts w:ascii="Arial" w:eastAsia="Arial" w:hAnsi="Arial" w:cs="Arial"/>
          <w:sz w:val="20"/>
          <w:szCs w:val="20"/>
        </w:rPr>
        <w:t xml:space="preserve"> second </w:t>
      </w:r>
      <w:r w:rsidR="01AF5F31" w:rsidRPr="0BA0CCDE">
        <w:rPr>
          <w:rFonts w:ascii="Arial" w:eastAsia="Arial" w:hAnsi="Arial" w:cs="Arial"/>
          <w:sz w:val="20"/>
          <w:szCs w:val="20"/>
        </w:rPr>
        <w:t xml:space="preserve">Courtauld Commission, </w:t>
      </w:r>
      <w:r w:rsidRPr="0BA0CCDE">
        <w:rPr>
          <w:rFonts w:ascii="Arial" w:eastAsia="Arial" w:hAnsi="Arial" w:cs="Arial"/>
          <w:sz w:val="20"/>
          <w:szCs w:val="20"/>
        </w:rPr>
        <w:t xml:space="preserve">a series of annual commissions by contemporary artists for </w:t>
      </w:r>
      <w:r w:rsidR="72F8BAAB" w:rsidRPr="0BA0CCDE">
        <w:rPr>
          <w:rFonts w:ascii="Arial" w:eastAsia="Arial" w:hAnsi="Arial" w:cs="Arial"/>
          <w:sz w:val="20"/>
          <w:szCs w:val="20"/>
        </w:rPr>
        <w:t>t</w:t>
      </w:r>
      <w:r w:rsidRPr="0BA0CCDE">
        <w:rPr>
          <w:rFonts w:ascii="Arial" w:eastAsia="Arial" w:hAnsi="Arial" w:cs="Arial"/>
          <w:sz w:val="20"/>
          <w:szCs w:val="20"/>
        </w:rPr>
        <w:t xml:space="preserve">he Courtauld Gallery, which launched in 2025 with </w:t>
      </w:r>
      <w:r w:rsidR="7E634C1B" w:rsidRPr="0BA0CCDE">
        <w:rPr>
          <w:rFonts w:ascii="Arial" w:eastAsia="Arial" w:hAnsi="Arial" w:cs="Arial"/>
          <w:sz w:val="20"/>
          <w:szCs w:val="20"/>
        </w:rPr>
        <w:t>new works</w:t>
      </w:r>
      <w:r w:rsidRPr="0BA0CCDE">
        <w:rPr>
          <w:rFonts w:ascii="Arial" w:eastAsia="Arial" w:hAnsi="Arial" w:cs="Arial"/>
          <w:sz w:val="20"/>
          <w:szCs w:val="20"/>
        </w:rPr>
        <w:t xml:space="preserve"> by </w:t>
      </w:r>
      <w:r w:rsidR="6ABE16D2" w:rsidRPr="0BA0CCDE">
        <w:rPr>
          <w:rFonts w:ascii="Arial" w:eastAsia="Arial" w:hAnsi="Arial" w:cs="Arial"/>
          <w:sz w:val="20"/>
          <w:szCs w:val="20"/>
        </w:rPr>
        <w:t xml:space="preserve">artist </w:t>
      </w:r>
      <w:r w:rsidRPr="0BA0CCDE">
        <w:rPr>
          <w:rFonts w:ascii="Arial" w:eastAsia="Arial" w:hAnsi="Arial" w:cs="Arial"/>
          <w:sz w:val="20"/>
          <w:szCs w:val="20"/>
        </w:rPr>
        <w:t xml:space="preserve">Rachel Jones. </w:t>
      </w:r>
    </w:p>
    <w:p w14:paraId="4637952B" w14:textId="6096DCD5" w:rsidR="0BA0CCDE" w:rsidRDefault="0BA0CCDE" w:rsidP="0BA0CCDE">
      <w:pPr>
        <w:rPr>
          <w:rFonts w:ascii="Arial" w:eastAsia="Arial" w:hAnsi="Arial" w:cs="Arial"/>
          <w:sz w:val="20"/>
          <w:szCs w:val="20"/>
        </w:rPr>
      </w:pPr>
    </w:p>
    <w:p w14:paraId="23D3A7DE" w14:textId="033DD1A1" w:rsidR="324E0489" w:rsidRDefault="324E0489" w:rsidP="0BA0CCDE">
      <w:pPr>
        <w:rPr>
          <w:rFonts w:ascii="Arial" w:eastAsia="Arial" w:hAnsi="Arial" w:cs="Arial"/>
          <w:sz w:val="20"/>
          <w:szCs w:val="20"/>
        </w:rPr>
      </w:pPr>
      <w:r w:rsidRPr="0BA0CCDE">
        <w:rPr>
          <w:rFonts w:ascii="Arial" w:eastAsia="Arial" w:hAnsi="Arial" w:cs="Arial"/>
          <w:sz w:val="20"/>
          <w:szCs w:val="20"/>
        </w:rPr>
        <w:t xml:space="preserve">Ella Walker creates monumental canvases that act like dream-like stages. They are dominated by female figures whose gestures and interactions are both familiar and confounding, eschewing expected behaviour and transcending fixed roles.  </w:t>
      </w:r>
    </w:p>
    <w:p w14:paraId="43728400" w14:textId="22C8808A" w:rsidR="324E0489" w:rsidRDefault="324E0489" w:rsidP="0BA0CCDE">
      <w:r w:rsidRPr="0BA0CCDE">
        <w:rPr>
          <w:rFonts w:ascii="Arial" w:eastAsia="Arial" w:hAnsi="Arial" w:cs="Arial"/>
          <w:sz w:val="20"/>
          <w:szCs w:val="20"/>
        </w:rPr>
        <w:t xml:space="preserve"> </w:t>
      </w:r>
    </w:p>
    <w:p w14:paraId="3028687E" w14:textId="68120C39" w:rsidR="324E0489" w:rsidRDefault="324E0489" w:rsidP="0BA0CCDE">
      <w:pPr>
        <w:rPr>
          <w:rFonts w:ascii="Arial" w:eastAsia="Arial" w:hAnsi="Arial" w:cs="Arial"/>
          <w:sz w:val="20"/>
          <w:szCs w:val="20"/>
        </w:rPr>
      </w:pPr>
      <w:r w:rsidRPr="713F282E">
        <w:rPr>
          <w:rFonts w:ascii="Arial" w:eastAsia="Arial" w:hAnsi="Arial" w:cs="Arial"/>
          <w:sz w:val="20"/>
          <w:szCs w:val="20"/>
        </w:rPr>
        <w:t xml:space="preserve">The new artworks continue the artist’s dialogue with traditional techniques and subjects from the </w:t>
      </w:r>
      <w:r w:rsidR="134F8C5C" w:rsidRPr="713F282E">
        <w:rPr>
          <w:rFonts w:ascii="Arial" w:eastAsia="Arial" w:hAnsi="Arial" w:cs="Arial"/>
          <w:sz w:val="20"/>
          <w:szCs w:val="20"/>
        </w:rPr>
        <w:t>R</w:t>
      </w:r>
      <w:r w:rsidRPr="713F282E">
        <w:rPr>
          <w:rFonts w:ascii="Arial" w:eastAsia="Arial" w:hAnsi="Arial" w:cs="Arial"/>
          <w:sz w:val="20"/>
          <w:szCs w:val="20"/>
        </w:rPr>
        <w:t>enaissance period</w:t>
      </w:r>
      <w:r w:rsidR="00A77DD6" w:rsidRPr="713F282E">
        <w:rPr>
          <w:rFonts w:ascii="Arial" w:eastAsia="Arial" w:hAnsi="Arial" w:cs="Arial"/>
          <w:sz w:val="20"/>
          <w:szCs w:val="20"/>
        </w:rPr>
        <w:t>, richly represented at the Courtauld Gallery</w:t>
      </w:r>
      <w:r w:rsidRPr="713F282E">
        <w:rPr>
          <w:rFonts w:ascii="Arial" w:eastAsia="Arial" w:hAnsi="Arial" w:cs="Arial"/>
          <w:sz w:val="20"/>
          <w:szCs w:val="20"/>
        </w:rPr>
        <w:t xml:space="preserve">. Walker is </w:t>
      </w:r>
      <w:r w:rsidR="007C323C" w:rsidRPr="713F282E">
        <w:rPr>
          <w:rFonts w:ascii="Arial" w:eastAsia="Arial" w:hAnsi="Arial" w:cs="Arial"/>
          <w:sz w:val="20"/>
          <w:szCs w:val="20"/>
        </w:rPr>
        <w:t xml:space="preserve">particularly </w:t>
      </w:r>
      <w:r w:rsidRPr="713F282E">
        <w:rPr>
          <w:rFonts w:ascii="Arial" w:eastAsia="Arial" w:hAnsi="Arial" w:cs="Arial"/>
          <w:sz w:val="20"/>
          <w:szCs w:val="20"/>
        </w:rPr>
        <w:t xml:space="preserve">drawn to the Blavatnik Fine Rooms on the second floor of the Courtauld, including </w:t>
      </w:r>
      <w:r w:rsidRPr="713F282E">
        <w:rPr>
          <w:rFonts w:ascii="Arial" w:eastAsia="Arial" w:hAnsi="Arial" w:cs="Arial"/>
          <w:i/>
          <w:iCs/>
          <w:sz w:val="20"/>
          <w:szCs w:val="20"/>
        </w:rPr>
        <w:t>The Trinity with Saints Mary Magdalen and John the Baptist</w:t>
      </w:r>
      <w:r w:rsidRPr="713F282E">
        <w:rPr>
          <w:rFonts w:ascii="Arial" w:eastAsia="Arial" w:hAnsi="Arial" w:cs="Arial"/>
          <w:sz w:val="20"/>
          <w:szCs w:val="20"/>
        </w:rPr>
        <w:t xml:space="preserve"> altarpiece (around 1491-94) by Sandro Botticelli (around 1445-1510)</w:t>
      </w:r>
      <w:r w:rsidR="67098647" w:rsidRPr="713F282E">
        <w:rPr>
          <w:rFonts w:ascii="Arial" w:eastAsia="Arial" w:hAnsi="Arial" w:cs="Arial"/>
          <w:sz w:val="20"/>
          <w:szCs w:val="20"/>
        </w:rPr>
        <w:t>.</w:t>
      </w:r>
    </w:p>
    <w:p w14:paraId="0DB6948E" w14:textId="3A50143C" w:rsidR="0BA0CCDE" w:rsidRDefault="0BA0CCDE" w:rsidP="0BA0CCDE">
      <w:pPr>
        <w:rPr>
          <w:rFonts w:ascii="Arial" w:eastAsia="Arial" w:hAnsi="Arial" w:cs="Arial"/>
          <w:sz w:val="20"/>
          <w:szCs w:val="20"/>
        </w:rPr>
      </w:pPr>
    </w:p>
    <w:p w14:paraId="766CA104" w14:textId="005CC752" w:rsidR="4321FBD2" w:rsidRDefault="4321FBD2" w:rsidP="0BA0CCDE">
      <w:pPr>
        <w:rPr>
          <w:rFonts w:ascii="Arial" w:eastAsia="Arial" w:hAnsi="Arial" w:cs="Arial"/>
          <w:sz w:val="20"/>
          <w:szCs w:val="20"/>
        </w:rPr>
      </w:pPr>
      <w:r w:rsidRPr="0BA0CCDE">
        <w:rPr>
          <w:rFonts w:ascii="Arial" w:eastAsia="Arial" w:hAnsi="Arial" w:cs="Arial"/>
          <w:sz w:val="20"/>
          <w:szCs w:val="20"/>
        </w:rPr>
        <w:t>Ella Walker said:</w:t>
      </w:r>
      <w:r w:rsidR="5F1C3787" w:rsidRPr="0BA0CCDE">
        <w:rPr>
          <w:rFonts w:ascii="Arial" w:eastAsia="Arial" w:hAnsi="Arial" w:cs="Arial"/>
          <w:sz w:val="20"/>
          <w:szCs w:val="20"/>
        </w:rPr>
        <w:t xml:space="preserve"> “The Courtauld Commission is an opportunity to think deeply about the surface of my paintings, the method of applying pigment to an absorbent ground, a ground that is rich with marble and chalk, and is very absorbent and textured. I hope the colours will glow, have transparency and movement within the collection of particles.”</w:t>
      </w:r>
    </w:p>
    <w:p w14:paraId="070A99F1" w14:textId="77777777" w:rsidR="00001CA5" w:rsidRDefault="1E39F533" w:rsidP="0BA0CCDE">
      <w:pPr>
        <w:spacing w:before="100" w:beforeAutospacing="1" w:after="100" w:afterAutospacing="1"/>
        <w:rPr>
          <w:rFonts w:ascii="Arial" w:eastAsia="Arial" w:hAnsi="Arial" w:cs="Arial"/>
          <w:sz w:val="20"/>
          <w:szCs w:val="20"/>
        </w:rPr>
      </w:pPr>
      <w:r w:rsidRPr="713F282E">
        <w:rPr>
          <w:rFonts w:ascii="Arial" w:eastAsia="Arial" w:hAnsi="Arial" w:cs="Arial"/>
          <w:sz w:val="20"/>
          <w:szCs w:val="20"/>
        </w:rPr>
        <w:t xml:space="preserve">Walker lives and works in London. She studied Fine Art at The Glasgow School of Art and The Royal Drawing School. Recent solo exhibitions include </w:t>
      </w:r>
      <w:r w:rsidRPr="713F282E">
        <w:rPr>
          <w:rFonts w:ascii="Arial" w:eastAsia="Arial" w:hAnsi="Arial" w:cs="Arial"/>
          <w:i/>
          <w:iCs/>
          <w:color w:val="111111"/>
          <w:sz w:val="20"/>
          <w:szCs w:val="20"/>
          <w:lang w:val="en-US"/>
        </w:rPr>
        <w:t>Idolâtrie</w:t>
      </w:r>
      <w:r w:rsidRPr="713F282E">
        <w:rPr>
          <w:rFonts w:ascii="Arial" w:eastAsia="Arial" w:hAnsi="Arial" w:cs="Arial"/>
          <w:color w:val="111111"/>
          <w:sz w:val="20"/>
          <w:szCs w:val="20"/>
          <w:lang w:val="en-US"/>
        </w:rPr>
        <w:t xml:space="preserve">, Le Château – Centre for Contemporary Art and Heritage of Aubenas, France (2025); </w:t>
      </w:r>
      <w:r w:rsidRPr="713F282E">
        <w:rPr>
          <w:rFonts w:ascii="Arial" w:eastAsia="Arial" w:hAnsi="Arial" w:cs="Arial"/>
          <w:i/>
          <w:iCs/>
          <w:color w:val="111111"/>
          <w:sz w:val="20"/>
          <w:szCs w:val="20"/>
          <w:lang w:val="en-US"/>
        </w:rPr>
        <w:t>The Romance of the Rose</w:t>
      </w:r>
      <w:r w:rsidRPr="713F282E">
        <w:rPr>
          <w:rFonts w:ascii="Arial" w:eastAsia="Arial" w:hAnsi="Arial" w:cs="Arial"/>
          <w:color w:val="111111"/>
          <w:sz w:val="20"/>
          <w:szCs w:val="20"/>
          <w:lang w:val="en-US"/>
        </w:rPr>
        <w:t xml:space="preserve">, Pilar Corrias, London (2024); </w:t>
      </w:r>
      <w:r w:rsidRPr="713F282E">
        <w:rPr>
          <w:rFonts w:ascii="Arial" w:eastAsia="Arial" w:hAnsi="Arial" w:cs="Arial"/>
          <w:i/>
          <w:iCs/>
          <w:color w:val="111111"/>
          <w:sz w:val="20"/>
          <w:szCs w:val="20"/>
          <w:lang w:val="en-US"/>
        </w:rPr>
        <w:t>After great pain, a formal feeling comes</w:t>
      </w:r>
      <w:r w:rsidRPr="713F282E">
        <w:rPr>
          <w:rFonts w:ascii="Arial" w:eastAsia="Arial" w:hAnsi="Arial" w:cs="Arial"/>
          <w:color w:val="111111"/>
          <w:sz w:val="20"/>
          <w:szCs w:val="20"/>
          <w:lang w:val="en-US"/>
        </w:rPr>
        <w:t xml:space="preserve">, Casey Kaplan, New York (2024); and </w:t>
      </w:r>
      <w:r w:rsidRPr="713F282E">
        <w:rPr>
          <w:rFonts w:ascii="Arial" w:eastAsia="Arial" w:hAnsi="Arial" w:cs="Arial"/>
          <w:i/>
          <w:iCs/>
          <w:sz w:val="20"/>
          <w:szCs w:val="20"/>
        </w:rPr>
        <w:t xml:space="preserve">Chorus, </w:t>
      </w:r>
      <w:r w:rsidRPr="713F282E">
        <w:rPr>
          <w:rFonts w:ascii="Arial" w:eastAsia="Arial" w:hAnsi="Arial" w:cs="Arial"/>
          <w:sz w:val="20"/>
          <w:szCs w:val="20"/>
        </w:rPr>
        <w:t>Kestner Gesellschaft, Hanover, Germany (2023).</w:t>
      </w:r>
    </w:p>
    <w:p w14:paraId="31561934" w14:textId="3D5BD517" w:rsidR="00572E9D" w:rsidRPr="00FF0D92" w:rsidRDefault="7339F303" w:rsidP="0BA0CCDE">
      <w:pPr>
        <w:spacing w:before="100" w:beforeAutospacing="1" w:after="100" w:afterAutospacing="1"/>
        <w:rPr>
          <w:rFonts w:ascii="Arial" w:eastAsia="Arial" w:hAnsi="Arial" w:cs="Arial"/>
          <w:sz w:val="20"/>
          <w:szCs w:val="20"/>
          <w:lang w:eastAsia="en-GB"/>
        </w:rPr>
      </w:pPr>
      <w:r w:rsidRPr="0BA0CCDE">
        <w:rPr>
          <w:rFonts w:ascii="Arial" w:eastAsia="Arial" w:hAnsi="Arial" w:cs="Arial"/>
          <w:sz w:val="20"/>
          <w:szCs w:val="20"/>
        </w:rPr>
        <w:lastRenderedPageBreak/>
        <w:t xml:space="preserve">This is the second </w:t>
      </w:r>
      <w:r w:rsidRPr="0BA0CCDE">
        <w:rPr>
          <w:rFonts w:ascii="Arial" w:eastAsia="Arial" w:hAnsi="Arial" w:cs="Arial"/>
          <w:sz w:val="20"/>
          <w:szCs w:val="20"/>
          <w:lang w:eastAsia="en-GB"/>
        </w:rPr>
        <w:t>in a series of annual commissions by contemporary artists that will be displayed in The John Browne Entrance Hall and Ticketing Hall</w:t>
      </w:r>
      <w:r w:rsidR="0332FE4B" w:rsidRPr="0BA0CCDE">
        <w:rPr>
          <w:rFonts w:ascii="Arial" w:eastAsia="Arial" w:hAnsi="Arial" w:cs="Arial"/>
          <w:sz w:val="20"/>
          <w:szCs w:val="20"/>
          <w:lang w:eastAsia="en-GB"/>
        </w:rPr>
        <w:t xml:space="preserve"> </w:t>
      </w:r>
      <w:r w:rsidRPr="0BA0CCDE">
        <w:rPr>
          <w:rFonts w:ascii="Arial" w:eastAsia="Arial" w:hAnsi="Arial" w:cs="Arial"/>
          <w:sz w:val="20"/>
          <w:szCs w:val="20"/>
          <w:lang w:eastAsia="en-GB"/>
        </w:rPr>
        <w:t xml:space="preserve">at </w:t>
      </w:r>
      <w:r w:rsidR="016458B5" w:rsidRPr="0BA0CCDE">
        <w:rPr>
          <w:rFonts w:ascii="Arial" w:eastAsia="Arial" w:hAnsi="Arial" w:cs="Arial"/>
          <w:sz w:val="20"/>
          <w:szCs w:val="20"/>
          <w:lang w:eastAsia="en-GB"/>
        </w:rPr>
        <w:t>t</w:t>
      </w:r>
      <w:r w:rsidRPr="0BA0CCDE">
        <w:rPr>
          <w:rFonts w:ascii="Arial" w:eastAsia="Arial" w:hAnsi="Arial" w:cs="Arial"/>
          <w:sz w:val="20"/>
          <w:szCs w:val="20"/>
          <w:lang w:eastAsia="en-GB"/>
        </w:rPr>
        <w:t>he Courtauld Gallery. </w:t>
      </w:r>
      <w:r w:rsidR="19B3EACE" w:rsidRPr="0BA0CCDE">
        <w:rPr>
          <w:rFonts w:ascii="Arial" w:eastAsia="Arial" w:hAnsi="Arial" w:cs="Arial"/>
          <w:color w:val="000000"/>
          <w:sz w:val="20"/>
          <w:szCs w:val="20"/>
          <w:shd w:val="clear" w:color="auto" w:fill="FFFFFF"/>
        </w:rPr>
        <w:t>Since the transformation of its Gallery in 2021, the</w:t>
      </w:r>
      <w:r w:rsidR="7463B90D" w:rsidRPr="0BA0CCDE">
        <w:rPr>
          <w:rFonts w:ascii="Arial" w:eastAsia="Arial" w:hAnsi="Arial" w:cs="Arial"/>
          <w:color w:val="000000"/>
          <w:sz w:val="20"/>
          <w:szCs w:val="20"/>
          <w:shd w:val="clear" w:color="auto" w:fill="FFFFFF"/>
        </w:rPr>
        <w:t xml:space="preserve"> Courtauld</w:t>
      </w:r>
      <w:r w:rsidR="19B3EACE" w:rsidRPr="0BA0CCDE">
        <w:rPr>
          <w:rStyle w:val="apple-converted-space"/>
          <w:rFonts w:ascii="Arial" w:eastAsia="Arial" w:hAnsi="Arial" w:cs="Arial"/>
          <w:color w:val="000000"/>
          <w:sz w:val="20"/>
          <w:szCs w:val="20"/>
          <w:shd w:val="clear" w:color="auto" w:fill="FFFFFF"/>
        </w:rPr>
        <w:t> </w:t>
      </w:r>
      <w:r w:rsidR="19B3EACE" w:rsidRPr="0BA0CCDE">
        <w:rPr>
          <w:rFonts w:ascii="Arial" w:eastAsia="Arial" w:hAnsi="Arial" w:cs="Arial"/>
          <w:color w:val="000000"/>
          <w:sz w:val="20"/>
          <w:szCs w:val="20"/>
          <w:shd w:val="clear" w:color="auto" w:fill="FFFFFF"/>
        </w:rPr>
        <w:t>has significantly expanded its offering of</w:t>
      </w:r>
      <w:r w:rsidR="19B3EACE" w:rsidRPr="0BA0CCDE">
        <w:rPr>
          <w:rStyle w:val="apple-converted-space"/>
          <w:rFonts w:ascii="Arial" w:eastAsia="Arial" w:hAnsi="Arial" w:cs="Arial"/>
          <w:color w:val="000000"/>
          <w:sz w:val="20"/>
          <w:szCs w:val="20"/>
          <w:shd w:val="clear" w:color="auto" w:fill="FFFFFF"/>
        </w:rPr>
        <w:t> </w:t>
      </w:r>
      <w:r w:rsidR="663AB954" w:rsidRPr="0BA0CCDE">
        <w:rPr>
          <w:rStyle w:val="apple-converted-space"/>
          <w:rFonts w:ascii="Arial" w:eastAsia="Arial" w:hAnsi="Arial" w:cs="Arial"/>
          <w:color w:val="000000"/>
          <w:sz w:val="20"/>
          <w:szCs w:val="20"/>
          <w:shd w:val="clear" w:color="auto" w:fill="FFFFFF"/>
        </w:rPr>
        <w:t xml:space="preserve">contemporary </w:t>
      </w:r>
      <w:r w:rsidR="19B3EACE" w:rsidRPr="0BA0CCDE">
        <w:rPr>
          <w:rFonts w:ascii="Arial" w:eastAsia="Arial" w:hAnsi="Arial" w:cs="Arial"/>
          <w:color w:val="000000"/>
          <w:sz w:val="20"/>
          <w:szCs w:val="20"/>
          <w:shd w:val="clear" w:color="auto" w:fill="FFFFFF"/>
        </w:rPr>
        <w:t>art, including major exhibitions by Peter Doig and Claudette Johnson, and a major commission by Cecily Brown. The first European solo exhibition of acclaimed New York painter Salman Toor will open on 2 October 2026.</w:t>
      </w:r>
      <w:r w:rsidR="558D149B" w:rsidRPr="0BA0CCDE">
        <w:rPr>
          <w:rFonts w:ascii="Arial" w:eastAsia="Arial" w:hAnsi="Arial" w:cs="Arial"/>
          <w:color w:val="000000"/>
          <w:sz w:val="20"/>
          <w:szCs w:val="20"/>
          <w:shd w:val="clear" w:color="auto" w:fill="FFFFFF"/>
        </w:rPr>
        <w:t xml:space="preserve"> </w:t>
      </w:r>
      <w:r w:rsidR="558D149B" w:rsidRPr="0BA0CCDE">
        <w:rPr>
          <w:rFonts w:ascii="Arial" w:eastAsia="Arial" w:hAnsi="Arial" w:cs="Arial"/>
          <w:color w:val="000000" w:themeColor="text1"/>
          <w:sz w:val="20"/>
          <w:szCs w:val="20"/>
        </w:rPr>
        <w:t>In January</w:t>
      </w:r>
      <w:r w:rsidR="7E8E5E88" w:rsidRPr="0BA0CCDE">
        <w:rPr>
          <w:rFonts w:ascii="Arial" w:eastAsia="Arial" w:hAnsi="Arial" w:cs="Arial"/>
          <w:color w:val="000000" w:themeColor="text1"/>
          <w:sz w:val="20"/>
          <w:szCs w:val="20"/>
        </w:rPr>
        <w:t>,</w:t>
      </w:r>
      <w:r w:rsidR="558D149B" w:rsidRPr="0BA0CCDE">
        <w:rPr>
          <w:rFonts w:ascii="Arial" w:eastAsia="Arial" w:hAnsi="Arial" w:cs="Arial"/>
          <w:color w:val="000000"/>
          <w:sz w:val="20"/>
          <w:szCs w:val="20"/>
          <w:shd w:val="clear" w:color="auto" w:fill="FFFFFF"/>
        </w:rPr>
        <w:t xml:space="preserve"> the Cour</w:t>
      </w:r>
      <w:r w:rsidR="558D149B" w:rsidRPr="0BA0CCDE">
        <w:rPr>
          <w:rFonts w:ascii="Arial" w:eastAsia="Arial" w:hAnsi="Arial" w:cs="Arial"/>
          <w:color w:val="000000"/>
          <w:sz w:val="20"/>
          <w:szCs w:val="20"/>
        </w:rPr>
        <w:t>tauld also announced it will be creating two new galleries dedicated to contemporary art, set to open in 2029 as part of the development of its new world-class campus at Somerset House</w:t>
      </w:r>
    </w:p>
    <w:p w14:paraId="0A935B7F" w14:textId="71D4147A" w:rsidR="00572E9D" w:rsidRPr="00572E9D" w:rsidRDefault="2EC4CBA3" w:rsidP="0BA0CCDE">
      <w:pPr>
        <w:spacing w:before="160" w:beforeAutospacing="1" w:after="120" w:afterAutospacing="1"/>
      </w:pPr>
      <w:r w:rsidRPr="0BA0CCDE">
        <w:rPr>
          <w:rFonts w:ascii="Arial" w:hAnsi="Arial" w:cs="Arial"/>
          <w:b/>
          <w:bCs/>
          <w:sz w:val="20"/>
          <w:szCs w:val="20"/>
        </w:rPr>
        <w:t>Ella Walker</w:t>
      </w:r>
      <w:r w:rsidRPr="0BA0CCDE">
        <w:rPr>
          <w:rFonts w:ascii="Arial" w:hAnsi="Arial" w:cs="Arial"/>
          <w:b/>
          <w:bCs/>
          <w:sz w:val="20"/>
          <w:szCs w:val="20"/>
          <w:lang w:val="en-US"/>
        </w:rPr>
        <w:t>: Courtauld</w:t>
      </w:r>
      <w:r w:rsidR="5524E26C" w:rsidRPr="0BA0CCDE">
        <w:rPr>
          <w:rFonts w:ascii="Arial" w:hAnsi="Arial" w:cs="Arial"/>
          <w:b/>
          <w:bCs/>
          <w:sz w:val="20"/>
          <w:szCs w:val="20"/>
          <w:lang w:val="en-US"/>
        </w:rPr>
        <w:t xml:space="preserve"> Commission</w:t>
      </w:r>
      <w:r w:rsidR="53DB874E" w:rsidRPr="0BA0CCDE">
        <w:rPr>
          <w:rFonts w:ascii="Arial" w:hAnsi="Arial" w:cs="Arial"/>
          <w:b/>
          <w:bCs/>
          <w:sz w:val="20"/>
          <w:szCs w:val="20"/>
          <w:lang w:val="en-US"/>
        </w:rPr>
        <w:t xml:space="preserve"> </w:t>
      </w:r>
      <w:r w:rsidRPr="0BA0CCDE">
        <w:rPr>
          <w:rFonts w:ascii="Arial" w:hAnsi="Arial" w:cs="Arial"/>
          <w:b/>
          <w:bCs/>
          <w:sz w:val="20"/>
          <w:szCs w:val="20"/>
          <w:lang w:val="en-US"/>
        </w:rPr>
        <w:t>202</w:t>
      </w:r>
      <w:r w:rsidR="75158F65" w:rsidRPr="0BA0CCDE">
        <w:rPr>
          <w:rFonts w:ascii="Arial" w:hAnsi="Arial" w:cs="Arial"/>
          <w:b/>
          <w:bCs/>
          <w:sz w:val="20"/>
          <w:szCs w:val="20"/>
          <w:lang w:val="en-US"/>
        </w:rPr>
        <w:t>6</w:t>
      </w:r>
      <w:r w:rsidR="00572E9D">
        <w:br/>
      </w:r>
      <w:r w:rsidRPr="0BA0CCDE">
        <w:rPr>
          <w:rFonts w:ascii="Arial" w:hAnsi="Arial" w:cs="Arial"/>
          <w:b/>
          <w:bCs/>
          <w:sz w:val="20"/>
          <w:szCs w:val="20"/>
        </w:rPr>
        <w:t>Opening 3 September 2026</w:t>
      </w:r>
      <w:r w:rsidR="00572E9D">
        <w:br/>
      </w:r>
      <w:r w:rsidRPr="0BA0CCDE">
        <w:rPr>
          <w:rFonts w:ascii="Arial" w:hAnsi="Arial" w:cs="Arial"/>
          <w:b/>
          <w:bCs/>
          <w:sz w:val="20"/>
          <w:szCs w:val="20"/>
        </w:rPr>
        <w:t>The John Browne Entrance Hall</w:t>
      </w:r>
      <w:r w:rsidR="5DA90FBE" w:rsidRPr="0BA0CCDE">
        <w:rPr>
          <w:rFonts w:ascii="Arial" w:hAnsi="Arial" w:cs="Arial"/>
          <w:b/>
          <w:bCs/>
          <w:sz w:val="20"/>
          <w:szCs w:val="20"/>
        </w:rPr>
        <w:t xml:space="preserve"> and Ticketing Hall</w:t>
      </w:r>
      <w:r w:rsidRPr="0BA0CCDE">
        <w:rPr>
          <w:rFonts w:ascii="Arial" w:hAnsi="Arial" w:cs="Arial"/>
          <w:b/>
          <w:bCs/>
          <w:sz w:val="20"/>
          <w:szCs w:val="20"/>
        </w:rPr>
        <w:t xml:space="preserve"> </w:t>
      </w:r>
      <w:r w:rsidR="00572E9D">
        <w:br/>
      </w:r>
      <w:r w:rsidRPr="0BA0CCDE">
        <w:rPr>
          <w:rFonts w:ascii="Arial" w:hAnsi="Arial" w:cs="Arial"/>
          <w:b/>
          <w:bCs/>
          <w:sz w:val="20"/>
          <w:szCs w:val="20"/>
        </w:rPr>
        <w:t>Free display</w:t>
      </w:r>
      <w:r w:rsidR="00572E9D">
        <w:br/>
      </w:r>
      <w:r w:rsidR="00572E9D">
        <w:br/>
      </w:r>
      <w:r w:rsidRPr="0BA0CCDE">
        <w:rPr>
          <w:rFonts w:ascii="Arial" w:eastAsia="Times New Roman" w:hAnsi="Arial" w:cs="Arial"/>
          <w:b/>
          <w:bCs/>
          <w:sz w:val="20"/>
          <w:szCs w:val="20"/>
          <w:lang w:eastAsia="en-GB"/>
        </w:rPr>
        <w:t>Somerset House, Strand</w:t>
      </w:r>
      <w:r w:rsidR="00572E9D">
        <w:br/>
      </w:r>
      <w:r w:rsidRPr="0BA0CCDE">
        <w:rPr>
          <w:rFonts w:ascii="Arial" w:eastAsia="Times New Roman" w:hAnsi="Arial" w:cs="Arial"/>
          <w:b/>
          <w:bCs/>
          <w:sz w:val="20"/>
          <w:szCs w:val="20"/>
          <w:lang w:eastAsia="en-GB"/>
        </w:rPr>
        <w:t>London WC2R 0RN</w:t>
      </w:r>
      <w:r w:rsidR="00572E9D">
        <w:br/>
      </w:r>
      <w:r w:rsidRPr="0BA0CCDE">
        <w:rPr>
          <w:rFonts w:ascii="Arial" w:eastAsia="Times New Roman" w:hAnsi="Arial" w:cs="Arial"/>
          <w:sz w:val="20"/>
          <w:szCs w:val="20"/>
          <w:lang w:eastAsia="en-GB"/>
        </w:rPr>
        <w:t>Opening hours: 10.00 – 18.00 (last entry 17.15)</w:t>
      </w:r>
      <w:r w:rsidR="00572E9D">
        <w:br/>
      </w:r>
      <w:r w:rsidRPr="0BA0CCDE">
        <w:rPr>
          <w:rFonts w:ascii="Arial" w:eastAsia="Times New Roman" w:hAnsi="Arial" w:cs="Arial"/>
          <w:sz w:val="20"/>
          <w:szCs w:val="20"/>
          <w:lang w:eastAsia="en-GB"/>
        </w:rPr>
        <w:t>Weekday tickets from £10; Weekend tickets from £12</w:t>
      </w:r>
      <w:r w:rsidR="00572E9D">
        <w:br/>
      </w:r>
      <w:r w:rsidR="6FD5C506" w:rsidRPr="0BA0CCDE">
        <w:rPr>
          <w:rFonts w:ascii="Arial" w:eastAsia="Arial" w:hAnsi="Arial" w:cs="Arial"/>
          <w:sz w:val="20"/>
          <w:szCs w:val="20"/>
        </w:rPr>
        <w:t xml:space="preserve">Ella Walker: Courtauld </w:t>
      </w:r>
      <w:r w:rsidR="5BDB4348" w:rsidRPr="0BA0CCDE">
        <w:rPr>
          <w:rFonts w:ascii="Arial" w:eastAsia="Arial" w:hAnsi="Arial" w:cs="Arial"/>
          <w:sz w:val="20"/>
          <w:szCs w:val="20"/>
        </w:rPr>
        <w:t xml:space="preserve">Commission </w:t>
      </w:r>
      <w:r w:rsidR="6FD5C506" w:rsidRPr="0BA0CCDE">
        <w:rPr>
          <w:rFonts w:ascii="Arial" w:eastAsia="Arial" w:hAnsi="Arial" w:cs="Arial"/>
          <w:sz w:val="20"/>
          <w:szCs w:val="20"/>
        </w:rPr>
        <w:t xml:space="preserve">2026 </w:t>
      </w:r>
      <w:r w:rsidRPr="0BA0CCDE">
        <w:rPr>
          <w:rFonts w:ascii="Arial" w:eastAsia="Arial" w:hAnsi="Arial" w:cs="Arial"/>
          <w:sz w:val="20"/>
          <w:szCs w:val="20"/>
          <w:lang w:eastAsia="en-GB"/>
        </w:rPr>
        <w:t xml:space="preserve"> is free to visit</w:t>
      </w:r>
      <w:r w:rsidR="00572E9D">
        <w:br/>
      </w:r>
      <w:r w:rsidR="6E03E5F5" w:rsidRPr="0BA0CCDE">
        <w:rPr>
          <w:rFonts w:ascii="Arial" w:eastAsia="Times New Roman" w:hAnsi="Arial" w:cs="Arial"/>
          <w:sz w:val="20"/>
          <w:szCs w:val="20"/>
          <w:lang w:eastAsia="en-GB"/>
        </w:rPr>
        <w:t xml:space="preserve">Members, students </w:t>
      </w:r>
      <w:r w:rsidRPr="0BA0CCDE">
        <w:rPr>
          <w:rFonts w:ascii="Arial" w:eastAsia="Times New Roman" w:hAnsi="Arial" w:cs="Arial"/>
          <w:sz w:val="20"/>
          <w:szCs w:val="20"/>
          <w:lang w:eastAsia="en-GB"/>
        </w:rPr>
        <w:t>and Under-18s go free. Other concessions available</w:t>
      </w:r>
    </w:p>
    <w:p w14:paraId="4B964E88" w14:textId="64DE65F1" w:rsidR="00572E9D" w:rsidRDefault="00572E9D" w:rsidP="0079706F">
      <w:pPr>
        <w:rPr>
          <w:rFonts w:ascii="Arial" w:eastAsia="Times New Roman" w:hAnsi="Arial" w:cs="Arial"/>
          <w:b/>
          <w:bCs/>
          <w:sz w:val="20"/>
          <w:szCs w:val="20"/>
          <w:lang w:eastAsia="en-GB"/>
        </w:rPr>
      </w:pPr>
      <w:r w:rsidRPr="4457A9C4">
        <w:rPr>
          <w:rFonts w:ascii="Arial" w:eastAsia="Times New Roman" w:hAnsi="Arial" w:cs="Arial"/>
          <w:b/>
          <w:bCs/>
          <w:sz w:val="20"/>
          <w:szCs w:val="20"/>
          <w:lang w:eastAsia="en-GB"/>
        </w:rPr>
        <w:t xml:space="preserve">MEDIA CONTACTS </w:t>
      </w:r>
    </w:p>
    <w:p w14:paraId="610584F5" w14:textId="77777777" w:rsidR="0079706F" w:rsidRPr="00572E9D" w:rsidRDefault="0079706F" w:rsidP="0079706F">
      <w:pPr>
        <w:rPr>
          <w:rFonts w:ascii="Arial" w:eastAsia="Times New Roman" w:hAnsi="Arial" w:cs="Arial"/>
          <w:sz w:val="20"/>
          <w:szCs w:val="20"/>
          <w:lang w:eastAsia="en-GB"/>
        </w:rPr>
      </w:pPr>
    </w:p>
    <w:p w14:paraId="44EF4260" w14:textId="73AC5195" w:rsidR="00572E9D" w:rsidRPr="00572E9D" w:rsidRDefault="1B051255" w:rsidP="0079706F">
      <w:r w:rsidRPr="0BA0CCDE">
        <w:rPr>
          <w:rFonts w:ascii="Arial" w:eastAsia="Times New Roman" w:hAnsi="Arial" w:cs="Arial"/>
          <w:b/>
          <w:bCs/>
          <w:sz w:val="20"/>
          <w:szCs w:val="20"/>
          <w:lang w:eastAsia="en-GB"/>
        </w:rPr>
        <w:t xml:space="preserve">Courtauld </w:t>
      </w:r>
      <w:r w:rsidR="00572E9D">
        <w:br/>
      </w:r>
      <w:r w:rsidRPr="0BA0CCDE">
        <w:rPr>
          <w:rFonts w:ascii="Arial" w:eastAsia="Times New Roman" w:hAnsi="Arial" w:cs="Arial"/>
          <w:color w:val="0000FF"/>
          <w:sz w:val="20"/>
          <w:szCs w:val="20"/>
          <w:lang w:eastAsia="en-GB"/>
        </w:rPr>
        <w:t xml:space="preserve">www.courtauld.ac.uk/gallery/press </w:t>
      </w:r>
    </w:p>
    <w:p w14:paraId="46027A7E" w14:textId="1C3CD70B" w:rsidR="00572E9D" w:rsidRPr="00572E9D" w:rsidRDefault="1B051255" w:rsidP="4457A9C4">
      <w:pPr>
        <w:spacing w:before="100" w:beforeAutospacing="1" w:after="100" w:afterAutospacing="1"/>
      </w:pPr>
      <w:r w:rsidRPr="0BA0CCDE">
        <w:rPr>
          <w:rFonts w:ascii="Arial" w:eastAsia="Times New Roman" w:hAnsi="Arial" w:cs="Arial"/>
          <w:color w:val="0000FF"/>
          <w:sz w:val="20"/>
          <w:szCs w:val="20"/>
          <w:lang w:eastAsia="en-GB"/>
        </w:rPr>
        <w:t xml:space="preserve">media@courtauld.ac.uk </w:t>
      </w:r>
      <w:r w:rsidR="00572E9D">
        <w:br/>
      </w:r>
      <w:r w:rsidR="00572E9D">
        <w:br/>
      </w:r>
      <w:r w:rsidRPr="0BA0CCDE">
        <w:rPr>
          <w:rFonts w:ascii="Arial" w:eastAsia="Times New Roman" w:hAnsi="Arial" w:cs="Arial"/>
          <w:b/>
          <w:bCs/>
          <w:sz w:val="20"/>
          <w:szCs w:val="20"/>
          <w:lang w:eastAsia="en-GB"/>
        </w:rPr>
        <w:t xml:space="preserve">Bolton &amp; Quinn </w:t>
      </w:r>
      <w:r w:rsidR="00572E9D">
        <w:br/>
      </w:r>
      <w:r w:rsidRPr="0BA0CCDE">
        <w:rPr>
          <w:rFonts w:ascii="Arial" w:eastAsia="Times New Roman" w:hAnsi="Arial" w:cs="Arial"/>
          <w:sz w:val="20"/>
          <w:szCs w:val="20"/>
          <w:lang w:eastAsia="en-GB"/>
        </w:rPr>
        <w:t xml:space="preserve">Erica Bolton | </w:t>
      </w:r>
      <w:r w:rsidRPr="0BA0CCDE">
        <w:rPr>
          <w:rFonts w:ascii="Arial" w:eastAsia="Times New Roman" w:hAnsi="Arial" w:cs="Arial"/>
          <w:color w:val="0000FF"/>
          <w:sz w:val="20"/>
          <w:szCs w:val="20"/>
          <w:lang w:eastAsia="en-GB"/>
        </w:rPr>
        <w:t xml:space="preserve">erica@boltonquinn.com </w:t>
      </w:r>
      <w:r w:rsidRPr="0BA0CCDE">
        <w:rPr>
          <w:rFonts w:ascii="Arial" w:eastAsia="Times New Roman" w:hAnsi="Arial" w:cs="Arial"/>
          <w:sz w:val="20"/>
          <w:szCs w:val="20"/>
          <w:lang w:eastAsia="en-GB"/>
        </w:rPr>
        <w:t xml:space="preserve">| +44 (0)20 7221 5000 </w:t>
      </w:r>
      <w:r w:rsidR="00572E9D">
        <w:br/>
      </w:r>
      <w:r w:rsidRPr="0BA0CCDE">
        <w:rPr>
          <w:rFonts w:ascii="Arial" w:eastAsia="Times New Roman" w:hAnsi="Arial" w:cs="Arial"/>
          <w:sz w:val="20"/>
          <w:szCs w:val="20"/>
          <w:lang w:eastAsia="en-GB"/>
        </w:rPr>
        <w:t xml:space="preserve">Daisy Taylor I </w:t>
      </w:r>
      <w:r w:rsidRPr="0BA0CCDE">
        <w:rPr>
          <w:rFonts w:ascii="Arial" w:eastAsia="Times New Roman" w:hAnsi="Arial" w:cs="Arial"/>
          <w:color w:val="0000FF"/>
          <w:sz w:val="20"/>
          <w:szCs w:val="20"/>
          <w:lang w:eastAsia="en-GB"/>
        </w:rPr>
        <w:t xml:space="preserve">susie@boltonquinn.com </w:t>
      </w:r>
      <w:r w:rsidRPr="0BA0CCDE">
        <w:rPr>
          <w:rFonts w:ascii="Arial" w:eastAsia="Times New Roman" w:hAnsi="Arial" w:cs="Arial"/>
          <w:sz w:val="20"/>
          <w:szCs w:val="20"/>
          <w:lang w:eastAsia="en-GB"/>
        </w:rPr>
        <w:t xml:space="preserve">| +44 (0)20 7221 5000 </w:t>
      </w:r>
    </w:p>
    <w:p w14:paraId="6E948242" w14:textId="4541269B" w:rsidR="4457A9C4" w:rsidRDefault="1B051255" w:rsidP="0BA0CCDE">
      <w:pPr>
        <w:spacing w:beforeAutospacing="1" w:afterAutospacing="1"/>
        <w:rPr>
          <w:rFonts w:ascii="Arial" w:eastAsia="Times New Roman" w:hAnsi="Arial" w:cs="Arial"/>
          <w:sz w:val="20"/>
          <w:szCs w:val="20"/>
          <w:lang w:eastAsia="en-GB"/>
        </w:rPr>
      </w:pPr>
      <w:r w:rsidRPr="0BA0CCDE">
        <w:rPr>
          <w:rFonts w:ascii="Arial" w:eastAsia="Times New Roman" w:hAnsi="Arial" w:cs="Arial"/>
          <w:b/>
          <w:bCs/>
          <w:sz w:val="20"/>
          <w:szCs w:val="20"/>
          <w:lang w:eastAsia="en-GB"/>
        </w:rPr>
        <w:t xml:space="preserve">SOCIAL MEDIA </w:t>
      </w:r>
      <w:r w:rsidR="4457A9C4">
        <w:br/>
      </w:r>
      <w:r w:rsidRPr="0BA0CCDE">
        <w:rPr>
          <w:rFonts w:ascii="Arial" w:eastAsia="Times New Roman" w:hAnsi="Arial" w:cs="Arial"/>
          <w:sz w:val="20"/>
          <w:szCs w:val="20"/>
          <w:lang w:eastAsia="en-GB"/>
        </w:rPr>
        <w:t>Facebook @TheCourtauld</w:t>
      </w:r>
      <w:r w:rsidR="4457A9C4">
        <w:br/>
      </w:r>
      <w:r w:rsidRPr="0BA0CCDE">
        <w:rPr>
          <w:rFonts w:ascii="Arial" w:eastAsia="Times New Roman" w:hAnsi="Arial" w:cs="Arial"/>
          <w:sz w:val="20"/>
          <w:szCs w:val="20"/>
          <w:lang w:eastAsia="en-GB"/>
        </w:rPr>
        <w:t>Instagram @Courtauld #TheCourtauld Threads @courtauld</w:t>
      </w:r>
      <w:r w:rsidR="4457A9C4">
        <w:br/>
      </w:r>
      <w:r w:rsidRPr="0BA0CCDE">
        <w:rPr>
          <w:rFonts w:ascii="Arial" w:eastAsia="Times New Roman" w:hAnsi="Arial" w:cs="Arial"/>
          <w:sz w:val="20"/>
          <w:szCs w:val="20"/>
          <w:lang w:eastAsia="en-GB"/>
        </w:rPr>
        <w:t>TikTok @TheCourtauld</w:t>
      </w:r>
      <w:r w:rsidR="4457A9C4">
        <w:br/>
      </w:r>
      <w:r w:rsidRPr="0BA0CCDE">
        <w:rPr>
          <w:rFonts w:ascii="Arial" w:eastAsia="Times New Roman" w:hAnsi="Arial" w:cs="Arial"/>
          <w:sz w:val="20"/>
          <w:szCs w:val="20"/>
          <w:lang w:eastAsia="en-GB"/>
        </w:rPr>
        <w:t xml:space="preserve">YouTube TheCourtauld </w:t>
      </w:r>
    </w:p>
    <w:p w14:paraId="744435FF" w14:textId="2ED05BB2" w:rsidR="5599C23D" w:rsidRDefault="1B051255" w:rsidP="0BA0CCDE">
      <w:pPr>
        <w:shd w:val="clear" w:color="auto" w:fill="FFFFFF" w:themeFill="background1"/>
        <w:spacing w:beforeAutospacing="1" w:afterAutospacing="1"/>
        <w:rPr>
          <w:rFonts w:ascii="Arial" w:eastAsia="Times New Roman" w:hAnsi="Arial" w:cs="Arial"/>
          <w:b/>
          <w:bCs/>
          <w:sz w:val="20"/>
          <w:szCs w:val="20"/>
          <w:lang w:eastAsia="en-GB"/>
        </w:rPr>
      </w:pPr>
      <w:r w:rsidRPr="0BA0CCDE">
        <w:rPr>
          <w:rFonts w:ascii="Arial" w:eastAsia="Times New Roman" w:hAnsi="Arial" w:cs="Arial"/>
          <w:b/>
          <w:bCs/>
          <w:sz w:val="20"/>
          <w:szCs w:val="20"/>
          <w:lang w:eastAsia="en-GB"/>
        </w:rPr>
        <w:t>NOTES TO EDITORS</w:t>
      </w:r>
    </w:p>
    <w:p w14:paraId="57DED31F" w14:textId="10A693B8" w:rsidR="5599C23D" w:rsidRDefault="5599C23D" w:rsidP="4457A9C4">
      <w:pPr>
        <w:shd w:val="clear" w:color="auto" w:fill="FFFFFF" w:themeFill="background1"/>
        <w:spacing w:beforeAutospacing="1" w:afterAutospacing="1"/>
        <w:rPr>
          <w:rFonts w:ascii="Arial" w:eastAsia="Arial" w:hAnsi="Arial" w:cs="Arial"/>
          <w:b/>
          <w:bCs/>
          <w:sz w:val="20"/>
          <w:szCs w:val="20"/>
        </w:rPr>
      </w:pPr>
      <w:r w:rsidRPr="4457A9C4">
        <w:rPr>
          <w:rFonts w:ascii="Arial" w:eastAsia="Arial" w:hAnsi="Arial" w:cs="Arial"/>
          <w:b/>
          <w:bCs/>
          <w:sz w:val="20"/>
          <w:szCs w:val="20"/>
        </w:rPr>
        <w:t>Courtauld</w:t>
      </w:r>
    </w:p>
    <w:p w14:paraId="740BEC25" w14:textId="706E9529" w:rsidR="394792AE" w:rsidRDefault="627CB763" w:rsidP="4457A9C4">
      <w:pPr>
        <w:shd w:val="clear" w:color="auto" w:fill="FFFFFF" w:themeFill="background1"/>
        <w:spacing w:beforeAutospacing="1" w:afterAutospacing="1"/>
      </w:pPr>
      <w:r w:rsidRPr="4457A9C4">
        <w:rPr>
          <w:rFonts w:ascii="Arial" w:eastAsia="Arial" w:hAnsi="Arial" w:cs="Arial"/>
          <w:sz w:val="20"/>
          <w:szCs w:val="20"/>
        </w:rPr>
        <w:t>T</w:t>
      </w:r>
      <w:r w:rsidR="5F0101EC" w:rsidRPr="4457A9C4">
        <w:rPr>
          <w:rFonts w:ascii="Arial" w:eastAsia="Arial" w:hAnsi="Arial" w:cs="Arial"/>
          <w:sz w:val="20"/>
          <w:szCs w:val="20"/>
        </w:rPr>
        <w:t xml:space="preserve">he Courtauld works to advance how we see and understand the visual arts, as an internationally renowned centre for the teaching and research of art history and a major public gallery. Founded by collectors and philanthropists in 1932, the organisation has been at the forefront of the study of art ever since through advanced research and conservation practice, innovative teaching, the renowned collection and inspiring exhibitions of its gallery, and engaging and accessible activities, education and events. </w:t>
      </w:r>
    </w:p>
    <w:p w14:paraId="095B8476" w14:textId="310E7AC1" w:rsidR="5599C23D" w:rsidRDefault="5F0101EC" w:rsidP="4457A9C4">
      <w:pPr>
        <w:shd w:val="clear" w:color="auto" w:fill="FFFFFF" w:themeFill="background1"/>
        <w:spacing w:beforeAutospacing="1" w:afterAutospacing="1"/>
        <w:rPr>
          <w:rFonts w:ascii="Arial" w:eastAsia="Arial" w:hAnsi="Arial" w:cs="Arial"/>
          <w:sz w:val="20"/>
          <w:szCs w:val="20"/>
        </w:rPr>
      </w:pPr>
      <w:r w:rsidRPr="4457A9C4">
        <w:rPr>
          <w:rFonts w:ascii="Arial" w:eastAsia="Arial" w:hAnsi="Arial" w:cs="Arial"/>
          <w:sz w:val="20"/>
          <w:szCs w:val="20"/>
        </w:rPr>
        <w:t xml:space="preserve">The Courtauld Gallery cares for one of the greatest art collections in the UK, presenting these works to the public at the Courtauld Gallery in central London, as well as through loans and partnerships. The Gallery is most famous for its iconic Impressionist and Post-Impressionist masterpieces – such as Van Gogh’s Self-Portrait with Bandaged Ear and Manet’s A Bar at the Folies-Bergère. It showcases these alongside an internationally renowned collection of works from the Middle Ages and the Renaissance through to the present day. </w:t>
      </w:r>
    </w:p>
    <w:p w14:paraId="7FFB25DC" w14:textId="094BB83F" w:rsidR="5599C23D" w:rsidRDefault="5599C23D" w:rsidP="4457A9C4">
      <w:pPr>
        <w:shd w:val="clear" w:color="auto" w:fill="FFFFFF" w:themeFill="background1"/>
        <w:spacing w:beforeAutospacing="1" w:afterAutospacing="1"/>
      </w:pPr>
      <w:r w:rsidRPr="4457A9C4">
        <w:rPr>
          <w:rFonts w:ascii="Arial" w:eastAsia="Arial" w:hAnsi="Arial" w:cs="Arial"/>
          <w:sz w:val="20"/>
          <w:szCs w:val="20"/>
        </w:rPr>
        <w:t xml:space="preserve">Academically, the Courtauld Institute is the largest community of art historians and conservators in the UK, teaching and conducting research on subjects ranging from creativity in late Antiquity to </w:t>
      </w:r>
      <w:r w:rsidRPr="4457A9C4">
        <w:rPr>
          <w:rFonts w:ascii="Arial" w:eastAsia="Arial" w:hAnsi="Arial" w:cs="Arial"/>
          <w:sz w:val="20"/>
          <w:szCs w:val="20"/>
        </w:rPr>
        <w:lastRenderedPageBreak/>
        <w:t xml:space="preserve">contemporary digital art forms – with an increasingly global focus. An independent college of the University of London, the Courtauld offers a range of degree programmes from BA to PhD in the History of Art, curating, art and business and the conservation of easel and wall paintings. Its alumni are leaders and innovators in the arts, culture and business worlds, helping to shape the global agenda for the arts and creative industries. </w:t>
      </w:r>
    </w:p>
    <w:p w14:paraId="72AC22E3" w14:textId="5A34D16F" w:rsidR="5599C23D" w:rsidRDefault="5599C23D" w:rsidP="4457A9C4">
      <w:pPr>
        <w:shd w:val="clear" w:color="auto" w:fill="FFFFFF" w:themeFill="background1"/>
        <w:spacing w:beforeAutospacing="1" w:afterAutospacing="1"/>
      </w:pPr>
      <w:r w:rsidRPr="4457A9C4">
        <w:rPr>
          <w:rFonts w:ascii="Arial" w:eastAsia="Arial" w:hAnsi="Arial" w:cs="Arial"/>
          <w:sz w:val="20"/>
          <w:szCs w:val="20"/>
        </w:rPr>
        <w:t xml:space="preserve">Founded on the belief that everyone should have the opportunity to engage with art, the Courtauld works to increase understanding of the role of art throughout history, across all societies and geographies, and to champion its importance in the present day. This could be through exhibitions offering a chance to look closely at world-famous works; events bringing art history research to new audiences; accessible short courses; digital engagement, innovative school, family, and community programmes; or taking a formal qualification. The Courtauld’s ambition is to transform access to art history education, ensuring as many people as possible can benefit from the tools it offers to better understand the visual world around us. </w:t>
      </w:r>
    </w:p>
    <w:p w14:paraId="7198D130" w14:textId="4EC3948E" w:rsidR="5599C23D" w:rsidRDefault="5599C23D" w:rsidP="4457A9C4">
      <w:pPr>
        <w:shd w:val="clear" w:color="auto" w:fill="FFFFFF" w:themeFill="background1"/>
        <w:spacing w:beforeAutospacing="1" w:afterAutospacing="1"/>
      </w:pPr>
      <w:r w:rsidRPr="4457A9C4">
        <w:rPr>
          <w:rFonts w:ascii="Arial" w:eastAsia="Arial" w:hAnsi="Arial" w:cs="Arial"/>
          <w:sz w:val="20"/>
          <w:szCs w:val="20"/>
        </w:rPr>
        <w:t xml:space="preserve">The Courtauld is an exempt charity and relies on generous philanthropic support to achieve its mission of advancing the understanding of the visual arts of the past and present across the world through advanced research, innovative teaching, inspiring exhibitions, programmes and collections. </w:t>
      </w:r>
    </w:p>
    <w:p w14:paraId="61425781" w14:textId="68B8DA06" w:rsidR="00572E9D" w:rsidRPr="0079706F" w:rsidRDefault="5599C23D" w:rsidP="4457A9C4">
      <w:pPr>
        <w:shd w:val="clear" w:color="auto" w:fill="FFFFFF" w:themeFill="background1"/>
        <w:spacing w:beforeAutospacing="1" w:afterAutospacing="1"/>
      </w:pPr>
      <w:r w:rsidRPr="4457A9C4">
        <w:rPr>
          <w:rFonts w:ascii="Arial" w:eastAsia="Arial" w:hAnsi="Arial" w:cs="Arial"/>
          <w:sz w:val="20"/>
          <w:szCs w:val="20"/>
        </w:rPr>
        <w:t>The collection cared for by the Courtauld Gallery is owned by the Samuel Courtauld Trust</w:t>
      </w:r>
    </w:p>
    <w:sectPr w:rsidR="00572E9D" w:rsidRPr="0079706F" w:rsidSect="00B5624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E9D"/>
    <w:rsid w:val="00001CA5"/>
    <w:rsid w:val="00113EF1"/>
    <w:rsid w:val="00265333"/>
    <w:rsid w:val="00325FD0"/>
    <w:rsid w:val="003308E2"/>
    <w:rsid w:val="00410C6C"/>
    <w:rsid w:val="00572E9D"/>
    <w:rsid w:val="00597424"/>
    <w:rsid w:val="00773F9C"/>
    <w:rsid w:val="0079544C"/>
    <w:rsid w:val="0079706F"/>
    <w:rsid w:val="007C323C"/>
    <w:rsid w:val="007F20ED"/>
    <w:rsid w:val="00A77DD6"/>
    <w:rsid w:val="00B5624A"/>
    <w:rsid w:val="00BD7DDE"/>
    <w:rsid w:val="00BF1C05"/>
    <w:rsid w:val="00C53FAE"/>
    <w:rsid w:val="00CC1BEF"/>
    <w:rsid w:val="00D72EE1"/>
    <w:rsid w:val="00E46A8D"/>
    <w:rsid w:val="00F917AA"/>
    <w:rsid w:val="00FF0D92"/>
    <w:rsid w:val="016458B5"/>
    <w:rsid w:val="01AF5F31"/>
    <w:rsid w:val="01CA9A37"/>
    <w:rsid w:val="0314598F"/>
    <w:rsid w:val="0332FE4B"/>
    <w:rsid w:val="03348023"/>
    <w:rsid w:val="03603A6B"/>
    <w:rsid w:val="037393FA"/>
    <w:rsid w:val="0601BC6A"/>
    <w:rsid w:val="061F9665"/>
    <w:rsid w:val="0670E2D3"/>
    <w:rsid w:val="06A913CF"/>
    <w:rsid w:val="0789210B"/>
    <w:rsid w:val="0AAD8C0B"/>
    <w:rsid w:val="0B62585B"/>
    <w:rsid w:val="0B8DCED4"/>
    <w:rsid w:val="0BA0CCDE"/>
    <w:rsid w:val="0CAE4AEB"/>
    <w:rsid w:val="10109BD1"/>
    <w:rsid w:val="1199F3B2"/>
    <w:rsid w:val="134F8C5C"/>
    <w:rsid w:val="13C86AF5"/>
    <w:rsid w:val="13FA5457"/>
    <w:rsid w:val="1401C961"/>
    <w:rsid w:val="162D5DE7"/>
    <w:rsid w:val="16AE3966"/>
    <w:rsid w:val="16B7025D"/>
    <w:rsid w:val="17CBC6B7"/>
    <w:rsid w:val="18325952"/>
    <w:rsid w:val="188698DE"/>
    <w:rsid w:val="18FBBAF5"/>
    <w:rsid w:val="19B3EACE"/>
    <w:rsid w:val="19CD7E0D"/>
    <w:rsid w:val="19CE78F6"/>
    <w:rsid w:val="1B051255"/>
    <w:rsid w:val="1B0EC891"/>
    <w:rsid w:val="1C9B399E"/>
    <w:rsid w:val="1CA236A9"/>
    <w:rsid w:val="1D4AA137"/>
    <w:rsid w:val="1D5B7C11"/>
    <w:rsid w:val="1D614203"/>
    <w:rsid w:val="1E39F533"/>
    <w:rsid w:val="1F1CC3AB"/>
    <w:rsid w:val="206D83B6"/>
    <w:rsid w:val="212B02E1"/>
    <w:rsid w:val="21854000"/>
    <w:rsid w:val="22197502"/>
    <w:rsid w:val="244D14B9"/>
    <w:rsid w:val="2647CBF3"/>
    <w:rsid w:val="27320A21"/>
    <w:rsid w:val="277717B9"/>
    <w:rsid w:val="279A7214"/>
    <w:rsid w:val="27C4AC8E"/>
    <w:rsid w:val="285D1576"/>
    <w:rsid w:val="2AC6DCEB"/>
    <w:rsid w:val="2AEAD951"/>
    <w:rsid w:val="2C17739D"/>
    <w:rsid w:val="2C3FC4A1"/>
    <w:rsid w:val="2C81DB94"/>
    <w:rsid w:val="2CBAE1A7"/>
    <w:rsid w:val="2D47CAD3"/>
    <w:rsid w:val="2D60A94B"/>
    <w:rsid w:val="2DE95DBF"/>
    <w:rsid w:val="2E4B0FFE"/>
    <w:rsid w:val="2EC4CBA3"/>
    <w:rsid w:val="304588BC"/>
    <w:rsid w:val="30AF93FC"/>
    <w:rsid w:val="313C3DC8"/>
    <w:rsid w:val="324E0489"/>
    <w:rsid w:val="32B6F152"/>
    <w:rsid w:val="3409F688"/>
    <w:rsid w:val="34974773"/>
    <w:rsid w:val="34FC5265"/>
    <w:rsid w:val="354EAA0F"/>
    <w:rsid w:val="36016636"/>
    <w:rsid w:val="377B5517"/>
    <w:rsid w:val="378D091C"/>
    <w:rsid w:val="37958DAB"/>
    <w:rsid w:val="38687E19"/>
    <w:rsid w:val="38994FB3"/>
    <w:rsid w:val="391F31FC"/>
    <w:rsid w:val="394792AE"/>
    <w:rsid w:val="3A4F5124"/>
    <w:rsid w:val="3AA190CF"/>
    <w:rsid w:val="3AF4C2EF"/>
    <w:rsid w:val="3B776F74"/>
    <w:rsid w:val="3C057935"/>
    <w:rsid w:val="3CF1DE63"/>
    <w:rsid w:val="3D0B8E72"/>
    <w:rsid w:val="3DA8A193"/>
    <w:rsid w:val="3F23E86A"/>
    <w:rsid w:val="3FF9A779"/>
    <w:rsid w:val="406ED86A"/>
    <w:rsid w:val="41DC37B3"/>
    <w:rsid w:val="41EB2BBA"/>
    <w:rsid w:val="4321FBD2"/>
    <w:rsid w:val="43D626C1"/>
    <w:rsid w:val="441AAAE1"/>
    <w:rsid w:val="4457A9C4"/>
    <w:rsid w:val="44C65074"/>
    <w:rsid w:val="45246EB2"/>
    <w:rsid w:val="4863FB41"/>
    <w:rsid w:val="492C00D8"/>
    <w:rsid w:val="4A6011F9"/>
    <w:rsid w:val="4A854FB0"/>
    <w:rsid w:val="4AD7653E"/>
    <w:rsid w:val="4B1CA9AA"/>
    <w:rsid w:val="4BB90263"/>
    <w:rsid w:val="4D1068F6"/>
    <w:rsid w:val="4F286E11"/>
    <w:rsid w:val="4F5BE550"/>
    <w:rsid w:val="4F8DF093"/>
    <w:rsid w:val="5023665D"/>
    <w:rsid w:val="508C54C8"/>
    <w:rsid w:val="50D98F55"/>
    <w:rsid w:val="511B4D1A"/>
    <w:rsid w:val="511C7C4E"/>
    <w:rsid w:val="5123AC94"/>
    <w:rsid w:val="5171F8B6"/>
    <w:rsid w:val="521101EE"/>
    <w:rsid w:val="53AED3C1"/>
    <w:rsid w:val="53DB874E"/>
    <w:rsid w:val="540C4F12"/>
    <w:rsid w:val="54422730"/>
    <w:rsid w:val="5524E26C"/>
    <w:rsid w:val="558D149B"/>
    <w:rsid w:val="5599C23D"/>
    <w:rsid w:val="55E32FD3"/>
    <w:rsid w:val="569C89E2"/>
    <w:rsid w:val="5700AEA3"/>
    <w:rsid w:val="57093459"/>
    <w:rsid w:val="57192DC4"/>
    <w:rsid w:val="57276AB0"/>
    <w:rsid w:val="57D9CAD9"/>
    <w:rsid w:val="5865D25F"/>
    <w:rsid w:val="592809D2"/>
    <w:rsid w:val="5A2098DF"/>
    <w:rsid w:val="5B3A6A10"/>
    <w:rsid w:val="5BDB4348"/>
    <w:rsid w:val="5DA90FBE"/>
    <w:rsid w:val="5EAFC76C"/>
    <w:rsid w:val="5F0101EC"/>
    <w:rsid w:val="5F1C3787"/>
    <w:rsid w:val="5F6A4D05"/>
    <w:rsid w:val="5F83A2E2"/>
    <w:rsid w:val="5FB656E2"/>
    <w:rsid w:val="5FC378EE"/>
    <w:rsid w:val="608BC6CB"/>
    <w:rsid w:val="61F0A94A"/>
    <w:rsid w:val="627CB763"/>
    <w:rsid w:val="62C191AC"/>
    <w:rsid w:val="62DFBA78"/>
    <w:rsid w:val="63299BA0"/>
    <w:rsid w:val="63D10907"/>
    <w:rsid w:val="64053B35"/>
    <w:rsid w:val="640E1C1D"/>
    <w:rsid w:val="650A2559"/>
    <w:rsid w:val="654F3DFA"/>
    <w:rsid w:val="65FCC247"/>
    <w:rsid w:val="663AB954"/>
    <w:rsid w:val="666560C7"/>
    <w:rsid w:val="66BAFE20"/>
    <w:rsid w:val="67098647"/>
    <w:rsid w:val="67B6ACA2"/>
    <w:rsid w:val="68103878"/>
    <w:rsid w:val="68744F61"/>
    <w:rsid w:val="68C29B2B"/>
    <w:rsid w:val="6ABE16D2"/>
    <w:rsid w:val="6B5BF421"/>
    <w:rsid w:val="6D194298"/>
    <w:rsid w:val="6D20090F"/>
    <w:rsid w:val="6D247616"/>
    <w:rsid w:val="6E03E5F5"/>
    <w:rsid w:val="6FD5C506"/>
    <w:rsid w:val="70DEFB6C"/>
    <w:rsid w:val="70F0584F"/>
    <w:rsid w:val="711595DE"/>
    <w:rsid w:val="713F282E"/>
    <w:rsid w:val="729015E0"/>
    <w:rsid w:val="72F8BAAB"/>
    <w:rsid w:val="7339F303"/>
    <w:rsid w:val="7463B90D"/>
    <w:rsid w:val="75158F65"/>
    <w:rsid w:val="763B9AED"/>
    <w:rsid w:val="76FB63CD"/>
    <w:rsid w:val="7A144D07"/>
    <w:rsid w:val="7AE51933"/>
    <w:rsid w:val="7B5F98B2"/>
    <w:rsid w:val="7B997327"/>
    <w:rsid w:val="7E29D48D"/>
    <w:rsid w:val="7E634C1B"/>
    <w:rsid w:val="7E8E5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712C"/>
  <w15:chartTrackingRefBased/>
  <w15:docId w15:val="{69982397-33B7-43BB-B2C0-0B7E65CE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E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E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E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E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E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E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E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E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E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E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E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E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E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2E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2E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2E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2E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2E9D"/>
    <w:rPr>
      <w:rFonts w:eastAsiaTheme="majorEastAsia" w:cstheme="majorBidi"/>
      <w:color w:val="272727" w:themeColor="text1" w:themeTint="D8"/>
    </w:rPr>
  </w:style>
  <w:style w:type="paragraph" w:styleId="Title">
    <w:name w:val="Title"/>
    <w:basedOn w:val="Normal"/>
    <w:next w:val="Normal"/>
    <w:link w:val="TitleChar"/>
    <w:uiPriority w:val="10"/>
    <w:qFormat/>
    <w:rsid w:val="00572E9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E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E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E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2E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2E9D"/>
    <w:rPr>
      <w:i/>
      <w:iCs/>
      <w:color w:val="404040" w:themeColor="text1" w:themeTint="BF"/>
    </w:rPr>
  </w:style>
  <w:style w:type="paragraph" w:styleId="ListParagraph">
    <w:name w:val="List Paragraph"/>
    <w:basedOn w:val="Normal"/>
    <w:uiPriority w:val="34"/>
    <w:qFormat/>
    <w:rsid w:val="00572E9D"/>
    <w:pPr>
      <w:ind w:left="720"/>
      <w:contextualSpacing/>
    </w:pPr>
  </w:style>
  <w:style w:type="character" w:styleId="IntenseEmphasis">
    <w:name w:val="Intense Emphasis"/>
    <w:basedOn w:val="DefaultParagraphFont"/>
    <w:uiPriority w:val="21"/>
    <w:qFormat/>
    <w:rsid w:val="00572E9D"/>
    <w:rPr>
      <w:i/>
      <w:iCs/>
      <w:color w:val="0F4761" w:themeColor="accent1" w:themeShade="BF"/>
    </w:rPr>
  </w:style>
  <w:style w:type="paragraph" w:styleId="IntenseQuote">
    <w:name w:val="Intense Quote"/>
    <w:basedOn w:val="Normal"/>
    <w:next w:val="Normal"/>
    <w:link w:val="IntenseQuoteChar"/>
    <w:uiPriority w:val="30"/>
    <w:qFormat/>
    <w:rsid w:val="00572E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E9D"/>
    <w:rPr>
      <w:i/>
      <w:iCs/>
      <w:color w:val="0F4761" w:themeColor="accent1" w:themeShade="BF"/>
    </w:rPr>
  </w:style>
  <w:style w:type="character" w:styleId="IntenseReference">
    <w:name w:val="Intense Reference"/>
    <w:basedOn w:val="DefaultParagraphFont"/>
    <w:uiPriority w:val="32"/>
    <w:qFormat/>
    <w:rsid w:val="00572E9D"/>
    <w:rPr>
      <w:b/>
      <w:bCs/>
      <w:smallCaps/>
      <w:color w:val="0F4761" w:themeColor="accent1" w:themeShade="BF"/>
      <w:spacing w:val="5"/>
    </w:rPr>
  </w:style>
  <w:style w:type="paragraph" w:customStyle="1" w:styleId="whitespaceprewrap">
    <w:name w:val="whitespaceprewrap"/>
    <w:basedOn w:val="Normal"/>
    <w:rsid w:val="00572E9D"/>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572E9D"/>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917AA"/>
  </w:style>
  <w:style w:type="character" w:customStyle="1" w:styleId="apple-converted-space">
    <w:name w:val="apple-converted-space"/>
    <w:basedOn w:val="DefaultParagraphFont"/>
    <w:rsid w:val="00FF0D92"/>
  </w:style>
  <w:style w:type="character" w:customStyle="1" w:styleId="searchhighlight">
    <w:name w:val="searchhighlight"/>
    <w:basedOn w:val="DefaultParagraphFont"/>
    <w:rsid w:val="00FF0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8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faultSectionNames xmlns="e17bd5b9-2107-4ce2-98e2-96fa5465ebae" xsi:nil="true"/>
    <IsNotebookLocked xmlns="e17bd5b9-2107-4ce2-98e2-96fa5465ebae" xsi:nil="true"/>
    <CultureName xmlns="e17bd5b9-2107-4ce2-98e2-96fa5465ebae" xsi:nil="true"/>
    <Leaders xmlns="e17bd5b9-2107-4ce2-98e2-96fa5465ebae">
      <UserInfo>
        <DisplayName/>
        <AccountId xsi:nil="true"/>
        <AccountType/>
      </UserInfo>
    </Leaders>
    <TaxCatchAll xmlns="1f647568-cf71-4b9b-a119-3b796b69a221" xsi:nil="true"/>
    <Invited_Members xmlns="e17bd5b9-2107-4ce2-98e2-96fa5465ebae" xsi:nil="true"/>
    <Is_Collaboration_Space_Locked xmlns="e17bd5b9-2107-4ce2-98e2-96fa5465ebae" xsi:nil="true"/>
    <lcf76f155ced4ddcb4097134ff3c332f xmlns="e17bd5b9-2107-4ce2-98e2-96fa5465ebae">
      <Terms xmlns="http://schemas.microsoft.com/office/infopath/2007/PartnerControls"/>
    </lcf76f155ced4ddcb4097134ff3c332f>
    <Math_Settings xmlns="e17bd5b9-2107-4ce2-98e2-96fa5465ebae" xsi:nil="true"/>
    <AppVersion xmlns="e17bd5b9-2107-4ce2-98e2-96fa5465ebae" xsi:nil="true"/>
    <FolderType xmlns="e17bd5b9-2107-4ce2-98e2-96fa5465ebae" xsi:nil="true"/>
    <Distribution_Groups xmlns="e17bd5b9-2107-4ce2-98e2-96fa5465ebae" xsi:nil="true"/>
    <Member_Groups xmlns="e17bd5b9-2107-4ce2-98e2-96fa5465ebae">
      <UserInfo>
        <DisplayName/>
        <AccountId xsi:nil="true"/>
        <AccountType/>
      </UserInfo>
    </Member_Groups>
    <Self_Registration_Enabled xmlns="e17bd5b9-2107-4ce2-98e2-96fa5465ebae" xsi:nil="true"/>
    <TeamsChannelId xmlns="e17bd5b9-2107-4ce2-98e2-96fa5465ebae" xsi:nil="true"/>
    <Invited_Leaders xmlns="e17bd5b9-2107-4ce2-98e2-96fa5465ebae" xsi:nil="true"/>
    <NotebookType xmlns="e17bd5b9-2107-4ce2-98e2-96fa5465ebae" xsi:nil="true"/>
    <Templates xmlns="e17bd5b9-2107-4ce2-98e2-96fa5465ebae" xsi:nil="true"/>
    <Members xmlns="e17bd5b9-2107-4ce2-98e2-96fa5465ebae">
      <UserInfo>
        <DisplayName/>
        <AccountId xsi:nil="true"/>
        <AccountType/>
      </UserInfo>
    </Members>
    <Has_Leaders_Only_SectionGroup xmlns="e17bd5b9-2107-4ce2-98e2-96fa5465ebae" xsi:nil="true"/>
    <LMS_Mappings xmlns="e17bd5b9-2107-4ce2-98e2-96fa5465ebae" xsi:nil="true"/>
    <Owner xmlns="e17bd5b9-2107-4ce2-98e2-96fa5465ebae">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D5985CEA767641AD5D8380B1017D6D" ma:contentTypeVersion="39" ma:contentTypeDescription="Create a new document." ma:contentTypeScope="" ma:versionID="260785b850d0b7a2ee5595dd399af2fc">
  <xsd:schema xmlns:xsd="http://www.w3.org/2001/XMLSchema" xmlns:xs="http://www.w3.org/2001/XMLSchema" xmlns:p="http://schemas.microsoft.com/office/2006/metadata/properties" xmlns:ns2="e17bd5b9-2107-4ce2-98e2-96fa5465ebae" xmlns:ns3="1f647568-cf71-4b9b-a119-3b796b69a221" targetNamespace="http://schemas.microsoft.com/office/2006/metadata/properties" ma:root="true" ma:fieldsID="103ef501fab2a1fecc1f232444ba10c6" ns2:_="" ns3:_="">
    <xsd:import namespace="e17bd5b9-2107-4ce2-98e2-96fa5465ebae"/>
    <xsd:import namespace="1f647568-cf71-4b9b-a119-3b796b69a22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bd5b9-2107-4ce2-98e2-96fa5465eb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53d9aac7-f949-43d2-a0bd-0df916242c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647568-cf71-4b9b-a119-3b796b69a221"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55694ca3-94ef-4c91-94e7-fd32c540de0e}" ma:internalName="TaxCatchAll" ma:showField="CatchAllData" ma:web="1f647568-cf71-4b9b-a119-3b796b69a2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1F7339-BF4E-4787-A87E-97F4BDD46416}">
  <ds:schemaRefs>
    <ds:schemaRef ds:uri="http://schemas.microsoft.com/sharepoint/v3/contenttype/forms"/>
  </ds:schemaRefs>
</ds:datastoreItem>
</file>

<file path=customXml/itemProps2.xml><?xml version="1.0" encoding="utf-8"?>
<ds:datastoreItem xmlns:ds="http://schemas.openxmlformats.org/officeDocument/2006/customXml" ds:itemID="{ABCB2D66-D99F-459F-A805-D19098FF7B02}">
  <ds:schemaRefs>
    <ds:schemaRef ds:uri="http://schemas.microsoft.com/office/2006/metadata/properties"/>
    <ds:schemaRef ds:uri="http://schemas.microsoft.com/office/infopath/2007/PartnerControls"/>
    <ds:schemaRef ds:uri="e17bd5b9-2107-4ce2-98e2-96fa5465ebae"/>
    <ds:schemaRef ds:uri="1f647568-cf71-4b9b-a119-3b796b69a221"/>
  </ds:schemaRefs>
</ds:datastoreItem>
</file>

<file path=customXml/itemProps3.xml><?xml version="1.0" encoding="utf-8"?>
<ds:datastoreItem xmlns:ds="http://schemas.openxmlformats.org/officeDocument/2006/customXml" ds:itemID="{B8220031-FBC4-4F30-AA93-5F1379A8F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bd5b9-2107-4ce2-98e2-96fa5465ebae"/>
    <ds:schemaRef ds:uri="1f647568-cf71-4b9b-a119-3b796b69a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943</Words>
  <Characters>5376</Characters>
  <Application>Microsoft Office Word</Application>
  <DocSecurity>0</DocSecurity>
  <Lines>44</Lines>
  <Paragraphs>12</Paragraphs>
  <ScaleCrop>false</ScaleCrop>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Taylor</dc:creator>
  <cp:keywords/>
  <dc:description/>
  <cp:lastModifiedBy>Toll, Ashleigh</cp:lastModifiedBy>
  <cp:revision>3</cp:revision>
  <dcterms:created xsi:type="dcterms:W3CDTF">2026-05-19T14:29:00Z</dcterms:created>
  <dcterms:modified xsi:type="dcterms:W3CDTF">2026-05-20T13:58:00Z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0x01010079D5985CEA767641AD5D8380B1017D6D</vt:lpwstr>
  </property>
  <property fmtid="{D5CDD505-2E9C-101B-9397-08002B2CF9AE}" pid="3" name="MediaServiceImageTags">
    <vt:lpwstr/>
  </property>
</Properties>
</file>