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1E33" w14:textId="29F1DEBC" w:rsidR="00E91770" w:rsidRPr="003B1A1C" w:rsidRDefault="00000000" w:rsidP="003B1A1C">
      <w:pPr>
        <w:ind w:left="851"/>
        <w:jc w:val="center"/>
        <w:rPr>
          <w:b/>
          <w:bCs/>
          <w:sz w:val="24"/>
          <w:szCs w:val="24"/>
        </w:rPr>
      </w:pPr>
      <w:r w:rsidRPr="003B1A1C">
        <w:rPr>
          <w:b/>
          <w:bCs/>
          <w:sz w:val="24"/>
          <w:szCs w:val="24"/>
        </w:rPr>
        <w:t>THE SOTIRIS FELIOS COLLECTION RESIDENCY PROGRAMME 2024</w:t>
      </w:r>
    </w:p>
    <w:p w14:paraId="3EE1F7CE" w14:textId="77777777" w:rsidR="003B1A1C" w:rsidRPr="003B1A1C" w:rsidRDefault="003B1A1C" w:rsidP="003B1A1C">
      <w:pPr>
        <w:ind w:left="851"/>
        <w:jc w:val="center"/>
        <w:rPr>
          <w:b/>
          <w:bCs/>
        </w:rPr>
      </w:pPr>
    </w:p>
    <w:p w14:paraId="1A9D67E0" w14:textId="77777777" w:rsidR="004B3372" w:rsidRDefault="004B3372" w:rsidP="004B3372">
      <w:pPr>
        <w:widowControl w:val="0"/>
        <w:pBdr>
          <w:top w:val="nil"/>
          <w:left w:val="nil"/>
          <w:bottom w:val="nil"/>
          <w:right w:val="nil"/>
          <w:between w:val="nil"/>
        </w:pBdr>
        <w:spacing w:line="240" w:lineRule="auto"/>
        <w:ind w:left="851" w:right="-114"/>
        <w:jc w:val="center"/>
        <w:rPr>
          <w:rFonts w:ascii="Alegreya" w:eastAsia="Alegreya" w:hAnsi="Alegreya" w:cs="Alegreya"/>
          <w:sz w:val="16"/>
          <w:szCs w:val="16"/>
        </w:rPr>
      </w:pPr>
      <w:r>
        <w:rPr>
          <w:noProof/>
        </w:rPr>
        <w:drawing>
          <wp:inline distT="0" distB="0" distL="0" distR="0" wp14:anchorId="6EC6863A" wp14:editId="001CB6F2">
            <wp:extent cx="4408429" cy="3238500"/>
            <wp:effectExtent l="0" t="0" r="0" b="0"/>
            <wp:docPr id="1751378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8429" cy="3238500"/>
                    </a:xfrm>
                    <a:prstGeom prst="rect">
                      <a:avLst/>
                    </a:prstGeom>
                    <a:noFill/>
                    <a:ln>
                      <a:noFill/>
                    </a:ln>
                  </pic:spPr>
                </pic:pic>
              </a:graphicData>
            </a:graphic>
          </wp:inline>
        </w:drawing>
      </w:r>
    </w:p>
    <w:p w14:paraId="5A50A55F" w14:textId="77777777" w:rsidR="00782F3D" w:rsidRPr="00782F3D" w:rsidRDefault="004B3372" w:rsidP="004B3372">
      <w:pPr>
        <w:widowControl w:val="0"/>
        <w:pBdr>
          <w:top w:val="nil"/>
          <w:left w:val="nil"/>
          <w:bottom w:val="nil"/>
          <w:right w:val="nil"/>
          <w:between w:val="nil"/>
        </w:pBdr>
        <w:spacing w:line="240" w:lineRule="auto"/>
        <w:ind w:left="851" w:right="-114"/>
        <w:jc w:val="center"/>
        <w:rPr>
          <w:rFonts w:eastAsia="Alegreya"/>
          <w:color w:val="7F7F7F" w:themeColor="text1" w:themeTint="80"/>
          <w:sz w:val="20"/>
          <w:szCs w:val="20"/>
        </w:rPr>
      </w:pPr>
      <w:r w:rsidRPr="00782F3D">
        <w:rPr>
          <w:rFonts w:eastAsia="Alegreya"/>
          <w:color w:val="7F7F7F" w:themeColor="text1" w:themeTint="80"/>
          <w:sz w:val="20"/>
          <w:szCs w:val="20"/>
        </w:rPr>
        <w:t xml:space="preserve">Art Historian in residence Hannah Forman in conversation with Leda </w:t>
      </w:r>
    </w:p>
    <w:p w14:paraId="1FD867A2" w14:textId="62E520D3" w:rsidR="004B3372" w:rsidRPr="00782F3D" w:rsidRDefault="004B3372" w:rsidP="00782F3D">
      <w:pPr>
        <w:widowControl w:val="0"/>
        <w:pBdr>
          <w:top w:val="nil"/>
          <w:left w:val="nil"/>
          <w:bottom w:val="nil"/>
          <w:right w:val="nil"/>
          <w:between w:val="nil"/>
        </w:pBdr>
        <w:spacing w:line="240" w:lineRule="auto"/>
        <w:ind w:left="851" w:right="-114"/>
        <w:jc w:val="center"/>
        <w:rPr>
          <w:rFonts w:eastAsia="Alegreya"/>
          <w:color w:val="7F7F7F" w:themeColor="text1" w:themeTint="80"/>
          <w:sz w:val="20"/>
          <w:szCs w:val="20"/>
        </w:rPr>
      </w:pPr>
      <w:proofErr w:type="spellStart"/>
      <w:r w:rsidRPr="00782F3D">
        <w:rPr>
          <w:rFonts w:eastAsia="Alegreya"/>
          <w:color w:val="7F7F7F" w:themeColor="text1" w:themeTint="80"/>
          <w:sz w:val="20"/>
          <w:szCs w:val="20"/>
        </w:rPr>
        <w:t>Contogiannopoulou</w:t>
      </w:r>
      <w:proofErr w:type="spellEnd"/>
      <w:r w:rsidRPr="00782F3D">
        <w:rPr>
          <w:rFonts w:eastAsia="Alegreya"/>
          <w:color w:val="7F7F7F" w:themeColor="text1" w:themeTint="80"/>
          <w:sz w:val="20"/>
          <w:szCs w:val="20"/>
        </w:rPr>
        <w:t xml:space="preserve"> at poet George Seferis’ house</w:t>
      </w:r>
      <w:r w:rsidRPr="00782F3D">
        <w:rPr>
          <w:rFonts w:eastAsia="Alegreya"/>
          <w:color w:val="7F7F7F" w:themeColor="text1" w:themeTint="80"/>
          <w:sz w:val="16"/>
          <w:szCs w:val="16"/>
        </w:rPr>
        <w:t>.</w:t>
      </w:r>
    </w:p>
    <w:p w14:paraId="01C11226" w14:textId="5659B418" w:rsidR="00E91770" w:rsidRPr="00326AE9" w:rsidRDefault="00000000" w:rsidP="006E2DC9">
      <w:pPr>
        <w:widowControl w:val="0"/>
        <w:pBdr>
          <w:top w:val="nil"/>
          <w:left w:val="nil"/>
          <w:bottom w:val="nil"/>
          <w:right w:val="nil"/>
          <w:between w:val="nil"/>
        </w:pBdr>
        <w:spacing w:before="240" w:line="240" w:lineRule="auto"/>
        <w:ind w:left="851" w:right="-3" w:hanging="2"/>
        <w:jc w:val="both"/>
        <w:rPr>
          <w:rFonts w:eastAsia="Alegreya"/>
          <w:color w:val="7F7F7F" w:themeColor="text1" w:themeTint="80"/>
        </w:rPr>
      </w:pPr>
      <w:r w:rsidRPr="00326AE9">
        <w:rPr>
          <w:rFonts w:eastAsia="Alegreya"/>
          <w:color w:val="7F7F7F" w:themeColor="text1" w:themeTint="80"/>
          <w:highlight w:val="white"/>
        </w:rPr>
        <w:t xml:space="preserve">The Sotiris </w:t>
      </w:r>
      <w:proofErr w:type="spellStart"/>
      <w:r w:rsidRPr="00326AE9">
        <w:rPr>
          <w:rFonts w:eastAsia="Alegreya"/>
          <w:color w:val="7F7F7F" w:themeColor="text1" w:themeTint="80"/>
          <w:highlight w:val="white"/>
        </w:rPr>
        <w:t>Felios</w:t>
      </w:r>
      <w:proofErr w:type="spellEnd"/>
      <w:r w:rsidRPr="00326AE9">
        <w:rPr>
          <w:rFonts w:eastAsia="Alegreya"/>
          <w:color w:val="7F7F7F" w:themeColor="text1" w:themeTint="80"/>
          <w:highlight w:val="white"/>
        </w:rPr>
        <w:t xml:space="preserve"> Collection Residency Programme is a 6-week fully-funded residency in Athens, taking place</w:t>
      </w:r>
      <w:r w:rsidRPr="00326AE9">
        <w:rPr>
          <w:rFonts w:eastAsia="Alegreya"/>
          <w:color w:val="7F7F7F" w:themeColor="text1" w:themeTint="80"/>
        </w:rPr>
        <w:t xml:space="preserve"> </w:t>
      </w:r>
      <w:r w:rsidRPr="00326AE9">
        <w:rPr>
          <w:rFonts w:eastAsia="Alegreya"/>
          <w:color w:val="7F7F7F" w:themeColor="text1" w:themeTint="80"/>
          <w:highlight w:val="white"/>
        </w:rPr>
        <w:t>twice a year, offering current Courtauld PhD candidates, MA students, 3rd-year BA students, and the most</w:t>
      </w:r>
      <w:r w:rsidRPr="00326AE9">
        <w:rPr>
          <w:rFonts w:eastAsia="Alegreya"/>
          <w:color w:val="7F7F7F" w:themeColor="text1" w:themeTint="80"/>
        </w:rPr>
        <w:t xml:space="preserve"> </w:t>
      </w:r>
      <w:r w:rsidRPr="00326AE9">
        <w:rPr>
          <w:rFonts w:eastAsia="Alegreya"/>
          <w:color w:val="7F7F7F" w:themeColor="text1" w:themeTint="80"/>
          <w:highlight w:val="white"/>
        </w:rPr>
        <w:t xml:space="preserve">recent cohort of graduates the opportunity to develop their </w:t>
      </w:r>
      <w:r w:rsidRPr="00326AE9">
        <w:rPr>
          <w:rFonts w:eastAsia="Alegreya"/>
          <w:color w:val="7F7F7F" w:themeColor="text1" w:themeTint="80"/>
        </w:rPr>
        <w:t xml:space="preserve">practice as art historians and curators, through engaging in academic research and the development of curatorial projects of their own. </w:t>
      </w:r>
    </w:p>
    <w:p w14:paraId="66E1F74C" w14:textId="26C271D0" w:rsidR="00E91770" w:rsidRPr="00326AE9" w:rsidRDefault="00000000" w:rsidP="006E2DC9">
      <w:pPr>
        <w:widowControl w:val="0"/>
        <w:pBdr>
          <w:top w:val="nil"/>
          <w:left w:val="nil"/>
          <w:bottom w:val="nil"/>
          <w:right w:val="nil"/>
          <w:between w:val="nil"/>
        </w:pBdr>
        <w:spacing w:before="240" w:line="240" w:lineRule="auto"/>
        <w:ind w:left="851" w:right="-4" w:firstLine="7"/>
        <w:jc w:val="both"/>
        <w:rPr>
          <w:rFonts w:eastAsia="Alegreya"/>
          <w:color w:val="7F7F7F" w:themeColor="text1" w:themeTint="80"/>
        </w:rPr>
      </w:pPr>
      <w:r w:rsidRPr="00326AE9">
        <w:rPr>
          <w:rFonts w:eastAsia="Alegreya"/>
          <w:color w:val="7F7F7F" w:themeColor="text1" w:themeTint="80"/>
        </w:rPr>
        <w:t>Building on a broad network of art professionals from Athens-based institutions and leading practitioners living and working in Greece, t</w:t>
      </w:r>
      <w:r w:rsidRPr="00326AE9">
        <w:rPr>
          <w:rFonts w:eastAsia="Alegreya"/>
          <w:color w:val="7F7F7F" w:themeColor="text1" w:themeTint="80"/>
          <w:highlight w:val="white"/>
        </w:rPr>
        <w:t xml:space="preserve">he Residency Programme </w:t>
      </w:r>
      <w:r w:rsidRPr="00326AE9">
        <w:rPr>
          <w:rFonts w:eastAsia="Alegreya"/>
          <w:color w:val="7F7F7F" w:themeColor="text1" w:themeTint="80"/>
        </w:rPr>
        <w:t>aims to create support channels for emerging curators and art historians, who want to expand academic research around contemporary figurative art and its connection to the international art scene, as well as develop their curatorial practice through engaging in a self-initiated project that builds on them</w:t>
      </w:r>
      <w:r w:rsidR="00326AE9" w:rsidRPr="00326AE9">
        <w:rPr>
          <w:rFonts w:eastAsia="Alegreya"/>
          <w:color w:val="7F7F7F" w:themeColor="text1" w:themeTint="80"/>
        </w:rPr>
        <w:t>es</w:t>
      </w:r>
      <w:r w:rsidRPr="00326AE9">
        <w:rPr>
          <w:rFonts w:eastAsia="Alegreya"/>
          <w:color w:val="7F7F7F" w:themeColor="text1" w:themeTint="80"/>
        </w:rPr>
        <w:t xml:space="preserve"> linked to </w:t>
      </w:r>
      <w:r w:rsidRPr="00326AE9">
        <w:rPr>
          <w:rFonts w:eastAsia="Alegreya"/>
          <w:color w:val="7F7F7F" w:themeColor="text1" w:themeTint="80"/>
          <w:highlight w:val="white"/>
        </w:rPr>
        <w:t xml:space="preserve">The Sotiris </w:t>
      </w:r>
      <w:proofErr w:type="spellStart"/>
      <w:r w:rsidRPr="00326AE9">
        <w:rPr>
          <w:rFonts w:eastAsia="Alegreya"/>
          <w:color w:val="7F7F7F" w:themeColor="text1" w:themeTint="80"/>
          <w:highlight w:val="white"/>
        </w:rPr>
        <w:t>Felios</w:t>
      </w:r>
      <w:proofErr w:type="spellEnd"/>
      <w:r w:rsidRPr="00326AE9">
        <w:rPr>
          <w:rFonts w:eastAsia="Alegreya"/>
          <w:color w:val="7F7F7F" w:themeColor="text1" w:themeTint="80"/>
          <w:highlight w:val="white"/>
        </w:rPr>
        <w:t xml:space="preserve"> Collection </w:t>
      </w:r>
      <w:r w:rsidRPr="00326AE9">
        <w:rPr>
          <w:rFonts w:eastAsia="Alegreya"/>
          <w:color w:val="7F7F7F" w:themeColor="text1" w:themeTint="80"/>
        </w:rPr>
        <w:t xml:space="preserve">and the community of Athens. </w:t>
      </w:r>
    </w:p>
    <w:p w14:paraId="05D900FF" w14:textId="3398EF28" w:rsidR="00E91770" w:rsidRPr="00326AE9" w:rsidRDefault="00000000" w:rsidP="006E2DC9">
      <w:pPr>
        <w:widowControl w:val="0"/>
        <w:pBdr>
          <w:top w:val="nil"/>
          <w:left w:val="nil"/>
          <w:bottom w:val="nil"/>
          <w:right w:val="nil"/>
          <w:between w:val="nil"/>
        </w:pBdr>
        <w:spacing w:before="240" w:line="240" w:lineRule="auto"/>
        <w:ind w:left="851" w:right="-3" w:firstLine="6"/>
        <w:rPr>
          <w:rFonts w:eastAsia="Alegreya"/>
          <w:color w:val="7F7F7F" w:themeColor="text1" w:themeTint="80"/>
        </w:rPr>
      </w:pPr>
      <w:r w:rsidRPr="00326AE9">
        <w:rPr>
          <w:rFonts w:eastAsia="Alegreya"/>
          <w:color w:val="7F7F7F" w:themeColor="text1" w:themeTint="80"/>
          <w:highlight w:val="white"/>
        </w:rPr>
        <w:t>Residents are invited to spend six weeks in Athens, while developing research related to their proposal through</w:t>
      </w:r>
      <w:r w:rsidRPr="00326AE9">
        <w:rPr>
          <w:rFonts w:eastAsia="Alegreya"/>
          <w:color w:val="7F7F7F" w:themeColor="text1" w:themeTint="80"/>
        </w:rPr>
        <w:t xml:space="preserve"> </w:t>
      </w:r>
      <w:r w:rsidRPr="00326AE9">
        <w:rPr>
          <w:rFonts w:eastAsia="Alegreya"/>
          <w:color w:val="7F7F7F" w:themeColor="text1" w:themeTint="80"/>
          <w:highlight w:val="white"/>
        </w:rPr>
        <w:t>learning about the Collection, meeting the artists associated with it and art professionals from leading museums</w:t>
      </w:r>
      <w:r w:rsidRPr="00326AE9">
        <w:rPr>
          <w:rFonts w:eastAsia="Alegreya"/>
          <w:color w:val="7F7F7F" w:themeColor="text1" w:themeTint="80"/>
        </w:rPr>
        <w:t xml:space="preserve"> </w:t>
      </w:r>
      <w:r w:rsidRPr="00326AE9">
        <w:rPr>
          <w:rFonts w:eastAsia="Alegreya"/>
          <w:color w:val="7F7F7F" w:themeColor="text1" w:themeTint="80"/>
          <w:highlight w:val="white"/>
        </w:rPr>
        <w:t xml:space="preserve">and galleries. </w:t>
      </w:r>
      <w:r w:rsidRPr="00326AE9">
        <w:rPr>
          <w:rFonts w:eastAsia="Alegreya"/>
          <w:color w:val="7F7F7F" w:themeColor="text1" w:themeTint="80"/>
        </w:rPr>
        <w:t xml:space="preserve"> </w:t>
      </w:r>
    </w:p>
    <w:p w14:paraId="56B9A18B" w14:textId="30E18BB9" w:rsidR="00326AE9" w:rsidRDefault="00000000" w:rsidP="00326AE9">
      <w:pPr>
        <w:widowControl w:val="0"/>
        <w:pBdr>
          <w:top w:val="nil"/>
          <w:left w:val="nil"/>
          <w:bottom w:val="nil"/>
          <w:right w:val="nil"/>
          <w:between w:val="nil"/>
        </w:pBdr>
        <w:spacing w:before="240" w:line="240" w:lineRule="auto"/>
        <w:ind w:left="851" w:right="-4" w:firstLine="3"/>
        <w:jc w:val="both"/>
        <w:rPr>
          <w:rFonts w:eastAsia="Alegreya"/>
          <w:color w:val="7F7F7F" w:themeColor="text1" w:themeTint="80"/>
        </w:rPr>
      </w:pPr>
      <w:r w:rsidRPr="00326AE9">
        <w:rPr>
          <w:rFonts w:eastAsia="Alegreya"/>
          <w:color w:val="7F7F7F" w:themeColor="text1" w:themeTint="80"/>
          <w:highlight w:val="white"/>
        </w:rPr>
        <w:t>From the moment residents arrive they will be immersed in the vibrant and unique art scene of Athens while</w:t>
      </w:r>
      <w:r w:rsidRPr="00326AE9">
        <w:rPr>
          <w:rFonts w:eastAsia="Alegreya"/>
          <w:color w:val="7F7F7F" w:themeColor="text1" w:themeTint="80"/>
        </w:rPr>
        <w:t xml:space="preserve"> </w:t>
      </w:r>
      <w:r w:rsidRPr="00326AE9">
        <w:rPr>
          <w:rFonts w:eastAsia="Alegreya"/>
          <w:color w:val="7F7F7F" w:themeColor="text1" w:themeTint="80"/>
          <w:highlight w:val="white"/>
        </w:rPr>
        <w:t>also experiencing the striking diversity of the local community, where the Residency is based. Participants will be</w:t>
      </w:r>
      <w:r w:rsidRPr="00326AE9">
        <w:rPr>
          <w:rFonts w:eastAsia="Alegreya"/>
          <w:color w:val="7F7F7F" w:themeColor="text1" w:themeTint="80"/>
        </w:rPr>
        <w:t xml:space="preserve"> </w:t>
      </w:r>
      <w:r w:rsidRPr="00326AE9">
        <w:rPr>
          <w:rFonts w:eastAsia="Alegreya"/>
          <w:color w:val="7F7F7F" w:themeColor="text1" w:themeTint="80"/>
          <w:highlight w:val="white"/>
        </w:rPr>
        <w:t xml:space="preserve">provided with accommodation in the historical area of </w:t>
      </w:r>
      <w:proofErr w:type="spellStart"/>
      <w:r w:rsidRPr="00326AE9">
        <w:rPr>
          <w:rFonts w:eastAsia="Alegreya"/>
          <w:color w:val="7F7F7F" w:themeColor="text1" w:themeTint="80"/>
          <w:highlight w:val="white"/>
        </w:rPr>
        <w:t>Kypseli</w:t>
      </w:r>
      <w:proofErr w:type="spellEnd"/>
      <w:r w:rsidRPr="00326AE9">
        <w:rPr>
          <w:rFonts w:eastAsia="Alegreya"/>
          <w:color w:val="7F7F7F" w:themeColor="text1" w:themeTint="80"/>
          <w:highlight w:val="white"/>
        </w:rPr>
        <w:t xml:space="preserve">, one of the oldest </w:t>
      </w:r>
      <w:r w:rsidR="006E2DC9" w:rsidRPr="00326AE9">
        <w:rPr>
          <w:rFonts w:eastAsia="Alegreya"/>
          <w:color w:val="7F7F7F" w:themeColor="text1" w:themeTint="80"/>
          <w:highlight w:val="white"/>
        </w:rPr>
        <w:t>neighbourhoods</w:t>
      </w:r>
      <w:r w:rsidRPr="00326AE9">
        <w:rPr>
          <w:rFonts w:eastAsia="Alegreya"/>
          <w:color w:val="7F7F7F" w:themeColor="text1" w:themeTint="80"/>
          <w:highlight w:val="white"/>
        </w:rPr>
        <w:t xml:space="preserve"> of Athens.</w:t>
      </w:r>
      <w:r w:rsidRPr="00326AE9">
        <w:rPr>
          <w:rFonts w:eastAsia="Alegreya"/>
          <w:color w:val="7F7F7F" w:themeColor="text1" w:themeTint="80"/>
        </w:rPr>
        <w:t xml:space="preserve"> </w:t>
      </w:r>
      <w:proofErr w:type="spellStart"/>
      <w:r w:rsidRPr="00326AE9">
        <w:rPr>
          <w:rFonts w:eastAsia="Alegreya"/>
          <w:color w:val="7F7F7F" w:themeColor="text1" w:themeTint="80"/>
          <w:highlight w:val="white"/>
        </w:rPr>
        <w:t>Kypseli</w:t>
      </w:r>
      <w:proofErr w:type="spellEnd"/>
      <w:r w:rsidRPr="00326AE9">
        <w:rPr>
          <w:rFonts w:eastAsia="Alegreya"/>
          <w:color w:val="7F7F7F" w:themeColor="text1" w:themeTint="80"/>
          <w:highlight w:val="white"/>
        </w:rPr>
        <w:t xml:space="preserve"> is located at the heart of Athens’ cultural community and 3 miles away from most museums, galleries</w:t>
      </w:r>
      <w:r w:rsidRPr="00326AE9">
        <w:rPr>
          <w:rFonts w:eastAsia="Alegreya"/>
          <w:color w:val="7F7F7F" w:themeColor="text1" w:themeTint="80"/>
        </w:rPr>
        <w:t xml:space="preserve"> </w:t>
      </w:r>
      <w:r w:rsidRPr="00326AE9">
        <w:rPr>
          <w:rFonts w:eastAsia="Alegreya"/>
          <w:color w:val="7F7F7F" w:themeColor="text1" w:themeTint="80"/>
          <w:highlight w:val="white"/>
        </w:rPr>
        <w:t xml:space="preserve">and private collections. </w:t>
      </w:r>
      <w:r w:rsidRPr="00326AE9">
        <w:rPr>
          <w:rFonts w:eastAsia="Alegreya"/>
          <w:color w:val="7F7F7F" w:themeColor="text1" w:themeTint="80"/>
        </w:rPr>
        <w:t>Residents will also be provided with a generous daily allowance to cover their daily expenses.</w:t>
      </w:r>
    </w:p>
    <w:p w14:paraId="57BA174A" w14:textId="77777777" w:rsidR="00326AE9" w:rsidRDefault="00326AE9">
      <w:pPr>
        <w:rPr>
          <w:rFonts w:eastAsia="Alegreya"/>
          <w:color w:val="7F7F7F" w:themeColor="text1" w:themeTint="80"/>
        </w:rPr>
      </w:pPr>
      <w:r>
        <w:rPr>
          <w:rFonts w:eastAsia="Alegreya"/>
          <w:color w:val="7F7F7F" w:themeColor="text1" w:themeTint="80"/>
        </w:rPr>
        <w:br w:type="page"/>
      </w:r>
    </w:p>
    <w:p w14:paraId="3BD150DE" w14:textId="77777777" w:rsidR="00E91770" w:rsidRPr="00326AE9" w:rsidRDefault="00000000" w:rsidP="00326AE9">
      <w:pPr>
        <w:widowControl w:val="0"/>
        <w:pBdr>
          <w:top w:val="nil"/>
          <w:left w:val="nil"/>
          <w:bottom w:val="nil"/>
          <w:right w:val="nil"/>
          <w:between w:val="nil"/>
        </w:pBdr>
        <w:spacing w:line="240" w:lineRule="auto"/>
        <w:ind w:left="851"/>
        <w:rPr>
          <w:b/>
        </w:rPr>
      </w:pPr>
      <w:r w:rsidRPr="00326AE9">
        <w:rPr>
          <w:b/>
        </w:rPr>
        <w:lastRenderedPageBreak/>
        <w:t xml:space="preserve">THE COLLECTION </w:t>
      </w:r>
    </w:p>
    <w:p w14:paraId="681829C4" w14:textId="289D3714" w:rsidR="00E91770" w:rsidRPr="00326AE9" w:rsidRDefault="00000000" w:rsidP="006E2DC9">
      <w:pPr>
        <w:widowControl w:val="0"/>
        <w:pBdr>
          <w:top w:val="nil"/>
          <w:left w:val="nil"/>
          <w:bottom w:val="nil"/>
          <w:right w:val="nil"/>
          <w:between w:val="nil"/>
        </w:pBdr>
        <w:spacing w:before="240" w:line="240" w:lineRule="auto"/>
        <w:ind w:left="851" w:right="-4" w:firstLine="12"/>
        <w:jc w:val="both"/>
        <w:rPr>
          <w:rFonts w:eastAsia="Alegreya"/>
          <w:color w:val="7F7F7F" w:themeColor="text1" w:themeTint="80"/>
        </w:rPr>
      </w:pPr>
      <w:r w:rsidRPr="00326AE9">
        <w:rPr>
          <w:rFonts w:eastAsia="Alegreya"/>
          <w:color w:val="7F7F7F" w:themeColor="text1" w:themeTint="80"/>
        </w:rPr>
        <w:t xml:space="preserve">Founded in the 1980s, The Sotiris </w:t>
      </w:r>
      <w:proofErr w:type="spellStart"/>
      <w:r w:rsidRPr="00326AE9">
        <w:rPr>
          <w:rFonts w:eastAsia="Alegreya"/>
          <w:color w:val="7F7F7F" w:themeColor="text1" w:themeTint="80"/>
        </w:rPr>
        <w:t>Felios</w:t>
      </w:r>
      <w:proofErr w:type="spellEnd"/>
      <w:r w:rsidRPr="00326AE9">
        <w:rPr>
          <w:rFonts w:eastAsia="Alegreya"/>
          <w:color w:val="7F7F7F" w:themeColor="text1" w:themeTint="80"/>
        </w:rPr>
        <w:t xml:space="preserve"> Collection, based in Athens, is a unique collection of contemporary art focused on the human figure. The Collection belongs to “The other Arcadia” Foundation and offers a rich overview of the most important contemporary artists living and working in Greece, as well as leading artists whose creations forge a link between the past century and the present day. </w:t>
      </w:r>
    </w:p>
    <w:p w14:paraId="02072B3C" w14:textId="02B133B0" w:rsidR="00E91770" w:rsidRPr="00326AE9" w:rsidRDefault="00000000" w:rsidP="006E2DC9">
      <w:pPr>
        <w:widowControl w:val="0"/>
        <w:pBdr>
          <w:top w:val="nil"/>
          <w:left w:val="nil"/>
          <w:bottom w:val="nil"/>
          <w:right w:val="nil"/>
          <w:between w:val="nil"/>
        </w:pBdr>
        <w:spacing w:before="240" w:line="240" w:lineRule="auto"/>
        <w:ind w:left="851" w:right="-5"/>
        <w:jc w:val="both"/>
        <w:rPr>
          <w:rFonts w:eastAsia="Alegreya"/>
          <w:color w:val="7F7F7F" w:themeColor="text1" w:themeTint="80"/>
        </w:rPr>
      </w:pPr>
      <w:r w:rsidRPr="00326AE9">
        <w:rPr>
          <w:rFonts w:eastAsia="Alegreya"/>
          <w:color w:val="7F7F7F" w:themeColor="text1" w:themeTint="80"/>
        </w:rPr>
        <w:t xml:space="preserve">The Collection has so far brought together over 1,000 paintings, sculptures, drawings, prints, photographs, reliefs, constructions and drawings by 137 artists, such as the painters Yannis Moralis, Chronis </w:t>
      </w:r>
      <w:proofErr w:type="spellStart"/>
      <w:r w:rsidRPr="00326AE9">
        <w:rPr>
          <w:rFonts w:eastAsia="Alegreya"/>
          <w:color w:val="7F7F7F" w:themeColor="text1" w:themeTint="80"/>
        </w:rPr>
        <w:t>Botsoglou</w:t>
      </w:r>
      <w:proofErr w:type="spellEnd"/>
      <w:r w:rsidRPr="00326AE9">
        <w:rPr>
          <w:rFonts w:eastAsia="Alegreya"/>
          <w:color w:val="7F7F7F" w:themeColor="text1" w:themeTint="80"/>
        </w:rPr>
        <w:t xml:space="preserve">, Christos </w:t>
      </w:r>
      <w:proofErr w:type="spellStart"/>
      <w:r w:rsidRPr="00326AE9">
        <w:rPr>
          <w:rFonts w:eastAsia="Alegreya"/>
          <w:color w:val="7F7F7F" w:themeColor="text1" w:themeTint="80"/>
        </w:rPr>
        <w:t>Bokoros</w:t>
      </w:r>
      <w:proofErr w:type="spellEnd"/>
      <w:r w:rsidRPr="00326AE9">
        <w:rPr>
          <w:rFonts w:eastAsia="Alegreya"/>
          <w:color w:val="7F7F7F" w:themeColor="text1" w:themeTint="80"/>
        </w:rPr>
        <w:t xml:space="preserve">, Giorgos Rorris, Tassos </w:t>
      </w:r>
      <w:proofErr w:type="spellStart"/>
      <w:r w:rsidRPr="00326AE9">
        <w:rPr>
          <w:rFonts w:eastAsia="Alegreya"/>
          <w:color w:val="7F7F7F" w:themeColor="text1" w:themeTint="80"/>
        </w:rPr>
        <w:t>Mantzavinos</w:t>
      </w:r>
      <w:proofErr w:type="spellEnd"/>
      <w:r w:rsidRPr="00326AE9">
        <w:rPr>
          <w:rFonts w:eastAsia="Alegreya"/>
          <w:color w:val="7F7F7F" w:themeColor="text1" w:themeTint="80"/>
        </w:rPr>
        <w:t xml:space="preserve">, Alecos Levidis, Kalliopi </w:t>
      </w:r>
      <w:proofErr w:type="spellStart"/>
      <w:r w:rsidRPr="00326AE9">
        <w:rPr>
          <w:rFonts w:eastAsia="Alegreya"/>
          <w:color w:val="7F7F7F" w:themeColor="text1" w:themeTint="80"/>
        </w:rPr>
        <w:t>Asargiotaki</w:t>
      </w:r>
      <w:proofErr w:type="spellEnd"/>
      <w:r w:rsidRPr="00326AE9">
        <w:rPr>
          <w:rFonts w:eastAsia="Alegreya"/>
          <w:color w:val="7F7F7F" w:themeColor="text1" w:themeTint="80"/>
        </w:rPr>
        <w:t xml:space="preserve">, Michalis </w:t>
      </w:r>
      <w:proofErr w:type="spellStart"/>
      <w:r w:rsidRPr="00326AE9">
        <w:rPr>
          <w:rFonts w:eastAsia="Alegreya"/>
          <w:color w:val="7F7F7F" w:themeColor="text1" w:themeTint="80"/>
        </w:rPr>
        <w:t>Manoussakis</w:t>
      </w:r>
      <w:proofErr w:type="spellEnd"/>
      <w:r w:rsidRPr="00326AE9">
        <w:rPr>
          <w:rFonts w:eastAsia="Alegreya"/>
          <w:color w:val="7F7F7F" w:themeColor="text1" w:themeTint="80"/>
        </w:rPr>
        <w:t xml:space="preserve">, Kostas Papanikolaou, Maria </w:t>
      </w:r>
      <w:proofErr w:type="spellStart"/>
      <w:r w:rsidRPr="00326AE9">
        <w:rPr>
          <w:rFonts w:eastAsia="Alegreya"/>
          <w:color w:val="7F7F7F" w:themeColor="text1" w:themeTint="80"/>
        </w:rPr>
        <w:t>Filopoulou</w:t>
      </w:r>
      <w:proofErr w:type="spellEnd"/>
      <w:r w:rsidRPr="00326AE9">
        <w:rPr>
          <w:rFonts w:eastAsia="Alegreya"/>
          <w:color w:val="7F7F7F" w:themeColor="text1" w:themeTint="80"/>
        </w:rPr>
        <w:t xml:space="preserve">, Edouard </w:t>
      </w:r>
      <w:proofErr w:type="spellStart"/>
      <w:r w:rsidRPr="00326AE9">
        <w:rPr>
          <w:rFonts w:eastAsia="Alegreya"/>
          <w:color w:val="7F7F7F" w:themeColor="text1" w:themeTint="80"/>
        </w:rPr>
        <w:t>Sacaillan</w:t>
      </w:r>
      <w:proofErr w:type="spellEnd"/>
      <w:r w:rsidRPr="00326AE9">
        <w:rPr>
          <w:rFonts w:eastAsia="Alegreya"/>
          <w:color w:val="7F7F7F" w:themeColor="text1" w:themeTint="80"/>
        </w:rPr>
        <w:t xml:space="preserve">, Maria </w:t>
      </w:r>
      <w:proofErr w:type="spellStart"/>
      <w:r w:rsidRPr="00326AE9">
        <w:rPr>
          <w:rFonts w:eastAsia="Alegreya"/>
          <w:color w:val="7F7F7F" w:themeColor="text1" w:themeTint="80"/>
        </w:rPr>
        <w:t>Giannakaki</w:t>
      </w:r>
      <w:proofErr w:type="spellEnd"/>
      <w:r w:rsidRPr="00326AE9">
        <w:rPr>
          <w:rFonts w:eastAsia="Alegreya"/>
          <w:color w:val="7F7F7F" w:themeColor="text1" w:themeTint="80"/>
        </w:rPr>
        <w:t xml:space="preserve">, Anna-Maria </w:t>
      </w:r>
      <w:proofErr w:type="spellStart"/>
      <w:r w:rsidRPr="00326AE9">
        <w:rPr>
          <w:rFonts w:eastAsia="Alegreya"/>
          <w:color w:val="7F7F7F" w:themeColor="text1" w:themeTint="80"/>
        </w:rPr>
        <w:t>Tsakali</w:t>
      </w:r>
      <w:proofErr w:type="spellEnd"/>
      <w:r w:rsidRPr="00326AE9">
        <w:rPr>
          <w:rFonts w:eastAsia="Alegreya"/>
          <w:color w:val="7F7F7F" w:themeColor="text1" w:themeTint="80"/>
        </w:rPr>
        <w:t xml:space="preserve"> and Emmanouil </w:t>
      </w:r>
      <w:proofErr w:type="spellStart"/>
      <w:r w:rsidRPr="00326AE9">
        <w:rPr>
          <w:rFonts w:eastAsia="Alegreya"/>
          <w:color w:val="7F7F7F" w:themeColor="text1" w:themeTint="80"/>
        </w:rPr>
        <w:t>Bitsakis</w:t>
      </w:r>
      <w:proofErr w:type="spellEnd"/>
      <w:r w:rsidRPr="00326AE9">
        <w:rPr>
          <w:rFonts w:eastAsia="Alegreya"/>
          <w:color w:val="7F7F7F" w:themeColor="text1" w:themeTint="80"/>
        </w:rPr>
        <w:t>, and the sculptors Takis, George Lappas, Natalia Mela,</w:t>
      </w:r>
      <w:r w:rsidR="006803C9" w:rsidRPr="00326AE9">
        <w:rPr>
          <w:rFonts w:eastAsia="Alegreya"/>
          <w:color w:val="7F7F7F" w:themeColor="text1" w:themeTint="80"/>
        </w:rPr>
        <w:t xml:space="preserve"> </w:t>
      </w:r>
      <w:r w:rsidRPr="00326AE9">
        <w:rPr>
          <w:rFonts w:eastAsia="Alegreya"/>
          <w:color w:val="7F7F7F" w:themeColor="text1" w:themeTint="80"/>
        </w:rPr>
        <w:t xml:space="preserve">Pantelis Chandris, Michalis </w:t>
      </w:r>
      <w:proofErr w:type="spellStart"/>
      <w:r w:rsidRPr="00326AE9">
        <w:rPr>
          <w:rFonts w:eastAsia="Alegreya"/>
          <w:color w:val="7F7F7F" w:themeColor="text1" w:themeTint="80"/>
        </w:rPr>
        <w:t>Kallimopoulos</w:t>
      </w:r>
      <w:proofErr w:type="spellEnd"/>
      <w:r w:rsidRPr="00326AE9">
        <w:rPr>
          <w:rFonts w:eastAsia="Alegreya"/>
          <w:color w:val="7F7F7F" w:themeColor="text1" w:themeTint="80"/>
        </w:rPr>
        <w:t xml:space="preserve">, Vally </w:t>
      </w:r>
      <w:proofErr w:type="spellStart"/>
      <w:r w:rsidRPr="00326AE9">
        <w:rPr>
          <w:rFonts w:eastAsia="Alegreya"/>
          <w:color w:val="7F7F7F" w:themeColor="text1" w:themeTint="80"/>
        </w:rPr>
        <w:t>Nomidou</w:t>
      </w:r>
      <w:proofErr w:type="spellEnd"/>
      <w:r w:rsidRPr="00326AE9">
        <w:rPr>
          <w:rFonts w:eastAsia="Alegreya"/>
          <w:color w:val="7F7F7F" w:themeColor="text1" w:themeTint="80"/>
        </w:rPr>
        <w:t xml:space="preserve">, Kostas Lales, and Andreas Lolis – to name but a few. In addition, its Library and Archives include over 3,000 artist monographs, exhibition catalogues, rare publications and periodicals, and extensive individual files. </w:t>
      </w:r>
    </w:p>
    <w:p w14:paraId="681246E8" w14:textId="77777777" w:rsidR="00E91770" w:rsidRPr="00326AE9" w:rsidRDefault="00000000" w:rsidP="006E2DC9">
      <w:pPr>
        <w:widowControl w:val="0"/>
        <w:pBdr>
          <w:top w:val="nil"/>
          <w:left w:val="nil"/>
          <w:bottom w:val="nil"/>
          <w:right w:val="nil"/>
          <w:between w:val="nil"/>
        </w:pBdr>
        <w:spacing w:before="240" w:line="240" w:lineRule="auto"/>
        <w:ind w:left="851"/>
        <w:rPr>
          <w:rFonts w:eastAsia="Alegreya"/>
          <w:color w:val="7F7F7F" w:themeColor="text1" w:themeTint="80"/>
        </w:rPr>
      </w:pPr>
      <w:r w:rsidRPr="00326AE9">
        <w:rPr>
          <w:rFonts w:eastAsia="Alegreya"/>
          <w:color w:val="7F7F7F" w:themeColor="text1" w:themeTint="80"/>
        </w:rPr>
        <w:t xml:space="preserve">All the works of art are the collector’s personal choice. </w:t>
      </w:r>
    </w:p>
    <w:p w14:paraId="20370F46" w14:textId="677ABAF8" w:rsidR="00E91770" w:rsidRPr="00326AE9" w:rsidRDefault="00000000" w:rsidP="006E2DC9">
      <w:pPr>
        <w:widowControl w:val="0"/>
        <w:pBdr>
          <w:top w:val="nil"/>
          <w:left w:val="nil"/>
          <w:bottom w:val="nil"/>
          <w:right w:val="nil"/>
          <w:between w:val="nil"/>
        </w:pBdr>
        <w:spacing w:before="240" w:line="240" w:lineRule="auto"/>
        <w:ind w:left="851" w:right="-4" w:firstLine="11"/>
        <w:jc w:val="both"/>
        <w:rPr>
          <w:rFonts w:eastAsia="Alegreya"/>
          <w:color w:val="7F7F7F" w:themeColor="text1" w:themeTint="80"/>
        </w:rPr>
      </w:pPr>
      <w:r w:rsidRPr="00326AE9">
        <w:rPr>
          <w:rFonts w:eastAsia="Alegreya"/>
          <w:color w:val="7F7F7F" w:themeColor="text1" w:themeTint="80"/>
        </w:rPr>
        <w:t xml:space="preserve">In the interest of making the Collection accessible to the wider public, Sotiris </w:t>
      </w:r>
      <w:proofErr w:type="spellStart"/>
      <w:r w:rsidRPr="00326AE9">
        <w:rPr>
          <w:rFonts w:eastAsia="Alegreya"/>
          <w:color w:val="7F7F7F" w:themeColor="text1" w:themeTint="80"/>
        </w:rPr>
        <w:t>Felios</w:t>
      </w:r>
      <w:proofErr w:type="spellEnd"/>
      <w:r w:rsidRPr="00326AE9">
        <w:rPr>
          <w:rFonts w:eastAsia="Alegreya"/>
          <w:color w:val="7F7F7F" w:themeColor="text1" w:themeTint="80"/>
        </w:rPr>
        <w:t xml:space="preserve"> established “The other Arcadia” Foundation, which organises exhibitions of the Collection’s works both within and outside of Greece,</w:t>
      </w:r>
      <w:r w:rsidR="006803C9" w:rsidRPr="00326AE9">
        <w:rPr>
          <w:rFonts w:eastAsia="Alegreya"/>
          <w:color w:val="7F7F7F" w:themeColor="text1" w:themeTint="80"/>
        </w:rPr>
        <w:t xml:space="preserve"> </w:t>
      </w:r>
      <w:r w:rsidRPr="00326AE9">
        <w:rPr>
          <w:rFonts w:eastAsia="Alegreya"/>
          <w:color w:val="7F7F7F" w:themeColor="text1" w:themeTint="80"/>
        </w:rPr>
        <w:t xml:space="preserve">produces the respective catalogues and liaises with other institutions to lend out the Collection’s works for various exhibitions. </w:t>
      </w:r>
    </w:p>
    <w:p w14:paraId="7B51A480" w14:textId="7F6BC6DC" w:rsidR="00E91770" w:rsidRPr="00326AE9" w:rsidRDefault="00000000" w:rsidP="006E2DC9">
      <w:pPr>
        <w:widowControl w:val="0"/>
        <w:pBdr>
          <w:top w:val="nil"/>
          <w:left w:val="nil"/>
          <w:bottom w:val="nil"/>
          <w:right w:val="nil"/>
          <w:between w:val="nil"/>
        </w:pBdr>
        <w:spacing w:before="240" w:line="240" w:lineRule="auto"/>
        <w:ind w:left="851" w:right="-3" w:firstLine="13"/>
        <w:jc w:val="both"/>
        <w:rPr>
          <w:rFonts w:eastAsia="Alegreya"/>
          <w:color w:val="7F7F7F" w:themeColor="text1" w:themeTint="80"/>
        </w:rPr>
      </w:pPr>
      <w:r w:rsidRPr="00326AE9">
        <w:rPr>
          <w:rFonts w:eastAsia="Alegreya"/>
          <w:color w:val="7F7F7F" w:themeColor="text1" w:themeTint="80"/>
        </w:rPr>
        <w:t xml:space="preserve">In addition to “The other Arcadia” Foundation, the collector has created the </w:t>
      </w:r>
      <w:r w:rsidRPr="00326AE9">
        <w:rPr>
          <w:rFonts w:eastAsia="Alegreya"/>
          <w:color w:val="7F7F7F" w:themeColor="text1" w:themeTint="80"/>
          <w:u w:val="single"/>
        </w:rPr>
        <w:t xml:space="preserve">16 Fokionos Negri </w:t>
      </w:r>
      <w:r w:rsidRPr="00326AE9">
        <w:rPr>
          <w:rFonts w:eastAsia="Alegreya"/>
          <w:color w:val="7F7F7F" w:themeColor="text1" w:themeTint="80"/>
        </w:rPr>
        <w:t xml:space="preserve">art space, as a venue to host art exhibitions, organise cultural events and develop collaboration networks, partnerships and exchanges with other cultural organisations. </w:t>
      </w:r>
    </w:p>
    <w:p w14:paraId="0620CBEC" w14:textId="4C10835D" w:rsidR="00E91770" w:rsidRPr="00326AE9" w:rsidRDefault="00000000" w:rsidP="006E2DC9">
      <w:pPr>
        <w:widowControl w:val="0"/>
        <w:pBdr>
          <w:top w:val="nil"/>
          <w:left w:val="nil"/>
          <w:bottom w:val="nil"/>
          <w:right w:val="nil"/>
          <w:between w:val="nil"/>
        </w:pBdr>
        <w:spacing w:before="240" w:line="240" w:lineRule="auto"/>
        <w:ind w:left="851" w:right="-4" w:firstLine="14"/>
        <w:jc w:val="both"/>
        <w:rPr>
          <w:rFonts w:eastAsia="Alegreya"/>
          <w:color w:val="7F7F7F" w:themeColor="text1" w:themeTint="80"/>
        </w:rPr>
      </w:pPr>
      <w:r w:rsidRPr="00326AE9">
        <w:rPr>
          <w:rFonts w:eastAsia="Alegreya"/>
          <w:color w:val="7F7F7F" w:themeColor="text1" w:themeTint="80"/>
        </w:rPr>
        <w:t xml:space="preserve">In 2022 “The other Arcadia” Foundation in collaboration with </w:t>
      </w:r>
      <w:r w:rsidRPr="00326AE9">
        <w:rPr>
          <w:rFonts w:eastAsia="Alegreya"/>
          <w:color w:val="7F7F7F" w:themeColor="text1" w:themeTint="80"/>
          <w:u w:val="single"/>
        </w:rPr>
        <w:t>The Courtauld Institute of Art,</w:t>
      </w:r>
      <w:r w:rsidRPr="00326AE9">
        <w:rPr>
          <w:rFonts w:eastAsia="Alegreya"/>
          <w:color w:val="7F7F7F" w:themeColor="text1" w:themeTint="80"/>
        </w:rPr>
        <w:t xml:space="preserve"> </w:t>
      </w:r>
      <w:r w:rsidRPr="00326AE9">
        <w:rPr>
          <w:rFonts w:eastAsia="Alegreya"/>
          <w:color w:val="7F7F7F" w:themeColor="text1" w:themeTint="80"/>
          <w:u w:val="single"/>
        </w:rPr>
        <w:t>London</w:t>
      </w:r>
      <w:r w:rsidRPr="00326AE9">
        <w:rPr>
          <w:rFonts w:eastAsia="Alegreya"/>
          <w:color w:val="7F7F7F" w:themeColor="text1" w:themeTint="80"/>
        </w:rPr>
        <w:t xml:space="preserve"> inaugurated the “Residency Programme for Academic and Curatorial Research of Greek Contemporary Art” inviting twice a year art theorists and curators from the University to spend 6 weeks in Athens and develop their research. </w:t>
      </w:r>
    </w:p>
    <w:p w14:paraId="144D6E0D" w14:textId="191C5EFB" w:rsidR="006803C9" w:rsidRPr="00326AE9" w:rsidRDefault="00000000" w:rsidP="00326AE9">
      <w:pPr>
        <w:widowControl w:val="0"/>
        <w:pBdr>
          <w:top w:val="nil"/>
          <w:left w:val="nil"/>
          <w:bottom w:val="nil"/>
          <w:right w:val="nil"/>
          <w:between w:val="nil"/>
        </w:pBdr>
        <w:spacing w:before="240" w:line="240" w:lineRule="auto"/>
        <w:ind w:left="851" w:right="-3" w:firstLine="6"/>
        <w:jc w:val="both"/>
        <w:rPr>
          <w:rFonts w:eastAsia="Alegreya"/>
          <w:color w:val="7F7F7F" w:themeColor="text1" w:themeTint="80"/>
        </w:rPr>
      </w:pPr>
      <w:r w:rsidRPr="00326AE9">
        <w:rPr>
          <w:rFonts w:eastAsia="Alegreya"/>
          <w:color w:val="7F7F7F" w:themeColor="text1" w:themeTint="80"/>
        </w:rPr>
        <w:t xml:space="preserve">Since March 2021 “The other Arcadia” Foundation has partnered with </w:t>
      </w:r>
      <w:r w:rsidRPr="00326AE9">
        <w:rPr>
          <w:rFonts w:eastAsia="Alegreya"/>
          <w:color w:val="7F7F7F" w:themeColor="text1" w:themeTint="80"/>
          <w:u w:val="single"/>
        </w:rPr>
        <w:t xml:space="preserve">Google Arts &amp; Culture </w:t>
      </w:r>
      <w:r w:rsidRPr="00326AE9">
        <w:rPr>
          <w:rFonts w:eastAsia="Alegreya"/>
          <w:color w:val="7F7F7F" w:themeColor="text1" w:themeTint="80"/>
        </w:rPr>
        <w:t xml:space="preserve">bringing three hundred sixteen artworks and five online exhibits from The Sotiris </w:t>
      </w:r>
      <w:proofErr w:type="spellStart"/>
      <w:r w:rsidRPr="00326AE9">
        <w:rPr>
          <w:rFonts w:eastAsia="Alegreya"/>
          <w:color w:val="7F7F7F" w:themeColor="text1" w:themeTint="80"/>
        </w:rPr>
        <w:t>Felios</w:t>
      </w:r>
      <w:proofErr w:type="spellEnd"/>
      <w:r w:rsidRPr="00326AE9">
        <w:rPr>
          <w:rFonts w:eastAsia="Alegreya"/>
          <w:color w:val="7F7F7F" w:themeColor="text1" w:themeTint="80"/>
        </w:rPr>
        <w:t xml:space="preserve"> Collection to the worldwide audience of the digital platform. </w:t>
      </w:r>
    </w:p>
    <w:p w14:paraId="1972F07F" w14:textId="704EA644" w:rsidR="00E91770" w:rsidRPr="00326AE9" w:rsidRDefault="00000000" w:rsidP="00326AE9">
      <w:pPr>
        <w:widowControl w:val="0"/>
        <w:pBdr>
          <w:top w:val="nil"/>
          <w:left w:val="nil"/>
          <w:bottom w:val="nil"/>
          <w:right w:val="nil"/>
          <w:between w:val="nil"/>
        </w:pBdr>
        <w:spacing w:before="240" w:line="240" w:lineRule="auto"/>
        <w:ind w:left="851"/>
        <w:rPr>
          <w:b/>
        </w:rPr>
      </w:pPr>
      <w:r w:rsidRPr="00326AE9">
        <w:rPr>
          <w:b/>
        </w:rPr>
        <w:t xml:space="preserve">THE SPACE </w:t>
      </w:r>
    </w:p>
    <w:p w14:paraId="2E8124A3" w14:textId="0C9507EA" w:rsidR="00E91770" w:rsidRPr="00326AE9" w:rsidRDefault="00000000" w:rsidP="00326AE9">
      <w:pPr>
        <w:widowControl w:val="0"/>
        <w:pBdr>
          <w:top w:val="nil"/>
          <w:left w:val="nil"/>
          <w:bottom w:val="nil"/>
          <w:right w:val="nil"/>
          <w:between w:val="nil"/>
        </w:pBdr>
        <w:spacing w:before="240" w:line="240" w:lineRule="auto"/>
        <w:ind w:left="851" w:right="-4" w:firstLine="4"/>
        <w:rPr>
          <w:rFonts w:eastAsia="Alegreya"/>
          <w:color w:val="7F7F7F" w:themeColor="text1" w:themeTint="80"/>
        </w:rPr>
      </w:pPr>
      <w:r w:rsidRPr="00326AE9">
        <w:rPr>
          <w:rFonts w:eastAsia="Alegreya"/>
          <w:color w:val="7F7F7F" w:themeColor="text1" w:themeTint="80"/>
        </w:rPr>
        <w:t xml:space="preserve">In 2008 Sotiris </w:t>
      </w:r>
      <w:proofErr w:type="spellStart"/>
      <w:r w:rsidRPr="00326AE9">
        <w:rPr>
          <w:rFonts w:eastAsia="Alegreya"/>
          <w:color w:val="7F7F7F" w:themeColor="text1" w:themeTint="80"/>
        </w:rPr>
        <w:t>Felios</w:t>
      </w:r>
      <w:proofErr w:type="spellEnd"/>
      <w:r w:rsidRPr="00326AE9">
        <w:rPr>
          <w:rFonts w:eastAsia="Alegreya"/>
          <w:color w:val="7F7F7F" w:themeColor="text1" w:themeTint="80"/>
        </w:rPr>
        <w:t xml:space="preserve"> created the “16 Fokionos Negri” art space in </w:t>
      </w:r>
      <w:proofErr w:type="spellStart"/>
      <w:r w:rsidRPr="00326AE9">
        <w:rPr>
          <w:rFonts w:eastAsia="Alegreya"/>
          <w:color w:val="7F7F7F" w:themeColor="text1" w:themeTint="80"/>
        </w:rPr>
        <w:t>Kypseli</w:t>
      </w:r>
      <w:proofErr w:type="spellEnd"/>
      <w:r w:rsidRPr="00326AE9">
        <w:rPr>
          <w:rFonts w:eastAsia="Alegreya"/>
          <w:color w:val="7F7F7F" w:themeColor="text1" w:themeTint="80"/>
        </w:rPr>
        <w:t xml:space="preserve">, an Athens </w:t>
      </w:r>
      <w:r w:rsidR="006E2DC9" w:rsidRPr="00326AE9">
        <w:rPr>
          <w:rFonts w:eastAsia="Alegreya"/>
          <w:color w:val="7F7F7F" w:themeColor="text1" w:themeTint="80"/>
        </w:rPr>
        <w:t>neighbourhood</w:t>
      </w:r>
      <w:r w:rsidRPr="00326AE9">
        <w:rPr>
          <w:rFonts w:eastAsia="Alegreya"/>
          <w:color w:val="7F7F7F" w:themeColor="text1" w:themeTint="80"/>
        </w:rPr>
        <w:t xml:space="preserve"> that is constantly evolving, with the old-time grace of its distinctive bourgeois legacy. The exhibition space 16 Fokionos Negri was designed and constructed in 2009 by architects Maria Kokkinou and Andreas </w:t>
      </w:r>
      <w:proofErr w:type="spellStart"/>
      <w:r w:rsidRPr="00326AE9">
        <w:rPr>
          <w:rFonts w:eastAsia="Alegreya"/>
          <w:color w:val="7F7F7F" w:themeColor="text1" w:themeTint="80"/>
        </w:rPr>
        <w:t>Kourkoulas</w:t>
      </w:r>
      <w:proofErr w:type="spellEnd"/>
      <w:r w:rsidRPr="00326AE9">
        <w:rPr>
          <w:rFonts w:eastAsia="Alegreya"/>
          <w:color w:val="7F7F7F" w:themeColor="text1" w:themeTint="80"/>
        </w:rPr>
        <w:t xml:space="preserve">. It spans an area of approximately 300 square metres. It is the basement of a 1960s’ apartment block and was originally a billiards room. The initiative constitutes a not-for-profit entity. </w:t>
      </w:r>
    </w:p>
    <w:p w14:paraId="4899275F" w14:textId="707488A4" w:rsidR="006803C9" w:rsidRPr="00326AE9" w:rsidRDefault="00000000" w:rsidP="00326AE9">
      <w:pPr>
        <w:widowControl w:val="0"/>
        <w:pBdr>
          <w:top w:val="nil"/>
          <w:left w:val="nil"/>
          <w:bottom w:val="nil"/>
          <w:right w:val="nil"/>
          <w:between w:val="nil"/>
        </w:pBdr>
        <w:spacing w:before="240" w:line="240" w:lineRule="auto"/>
        <w:ind w:left="851" w:right="-4" w:hanging="5"/>
        <w:jc w:val="both"/>
        <w:rPr>
          <w:rFonts w:eastAsia="Alegreya"/>
          <w:color w:val="7F7F7F" w:themeColor="text1" w:themeTint="80"/>
        </w:rPr>
      </w:pPr>
      <w:r w:rsidRPr="00326AE9">
        <w:rPr>
          <w:rFonts w:eastAsia="Alegreya"/>
          <w:color w:val="7F7F7F" w:themeColor="text1" w:themeTint="80"/>
        </w:rPr>
        <w:t>The venue serves as a welcoming hub for hosting art exhibitions, organising cultural events, developing collaboration networks,</w:t>
      </w:r>
      <w:r w:rsidR="006803C9" w:rsidRPr="00326AE9">
        <w:rPr>
          <w:rFonts w:eastAsia="Alegreya"/>
          <w:color w:val="7F7F7F" w:themeColor="text1" w:themeTint="80"/>
        </w:rPr>
        <w:t xml:space="preserve"> </w:t>
      </w:r>
      <w:r w:rsidRPr="00326AE9">
        <w:rPr>
          <w:rFonts w:eastAsia="Alegreya"/>
          <w:color w:val="7F7F7F" w:themeColor="text1" w:themeTint="80"/>
        </w:rPr>
        <w:t>partnerships</w:t>
      </w:r>
      <w:r w:rsidR="006803C9" w:rsidRPr="00326AE9">
        <w:rPr>
          <w:rFonts w:eastAsia="Alegreya"/>
          <w:color w:val="7F7F7F" w:themeColor="text1" w:themeTint="80"/>
        </w:rPr>
        <w:t xml:space="preserve"> </w:t>
      </w:r>
      <w:r w:rsidRPr="00326AE9">
        <w:rPr>
          <w:rFonts w:eastAsia="Alegreya"/>
          <w:color w:val="7F7F7F" w:themeColor="text1" w:themeTint="80"/>
        </w:rPr>
        <w:t xml:space="preserve">and exchanges with other cultural organisations. Through its activities, “16 Fokionos Negri” has become established as a point of reference for the arts in Athens today, playing an active role in the cultural life and expression of the city. </w:t>
      </w:r>
    </w:p>
    <w:p w14:paraId="34489A59" w14:textId="77777777" w:rsidR="00E91770" w:rsidRPr="00326AE9" w:rsidRDefault="00000000" w:rsidP="006803C9">
      <w:pPr>
        <w:widowControl w:val="0"/>
        <w:pBdr>
          <w:top w:val="nil"/>
          <w:left w:val="nil"/>
          <w:bottom w:val="nil"/>
          <w:right w:val="nil"/>
          <w:between w:val="nil"/>
        </w:pBdr>
        <w:spacing w:before="240" w:line="240" w:lineRule="auto"/>
        <w:ind w:left="1464"/>
        <w:rPr>
          <w:b/>
        </w:rPr>
      </w:pPr>
      <w:r w:rsidRPr="00326AE9">
        <w:rPr>
          <w:b/>
          <w:highlight w:val="white"/>
        </w:rPr>
        <w:lastRenderedPageBreak/>
        <w:t>RESIDENCY PROGRAMME DETAILS</w:t>
      </w:r>
      <w:r w:rsidRPr="00326AE9">
        <w:rPr>
          <w:b/>
        </w:rPr>
        <w:t xml:space="preserve"> </w:t>
      </w:r>
    </w:p>
    <w:p w14:paraId="6056246B" w14:textId="77777777" w:rsidR="00E91770" w:rsidRPr="00326AE9" w:rsidRDefault="00000000" w:rsidP="006803C9">
      <w:pPr>
        <w:widowControl w:val="0"/>
        <w:pBdr>
          <w:top w:val="nil"/>
          <w:left w:val="nil"/>
          <w:bottom w:val="nil"/>
          <w:right w:val="nil"/>
          <w:between w:val="nil"/>
        </w:pBdr>
        <w:spacing w:before="240" w:line="240" w:lineRule="auto"/>
        <w:ind w:left="1456"/>
        <w:rPr>
          <w:rFonts w:eastAsia="Alegreya"/>
          <w:color w:val="7F7F7F" w:themeColor="text1" w:themeTint="80"/>
        </w:rPr>
      </w:pPr>
      <w:r w:rsidRPr="00326AE9">
        <w:rPr>
          <w:rFonts w:eastAsia="Alegreya"/>
          <w:color w:val="7F7F7F" w:themeColor="text1" w:themeTint="80"/>
          <w:highlight w:val="white"/>
        </w:rPr>
        <w:t xml:space="preserve">1. </w:t>
      </w:r>
      <w:r w:rsidRPr="00C07BD6">
        <w:rPr>
          <w:rFonts w:eastAsia="Alegreya"/>
          <w:b/>
          <w:bCs/>
          <w:color w:val="7F7F7F" w:themeColor="text1" w:themeTint="80"/>
          <w:highlight w:val="white"/>
        </w:rPr>
        <w:t>Art History Programme</w:t>
      </w:r>
      <w:r w:rsidRPr="00326AE9">
        <w:rPr>
          <w:rFonts w:eastAsia="Alegreya"/>
          <w:color w:val="7F7F7F" w:themeColor="text1" w:themeTint="80"/>
          <w:highlight w:val="white"/>
        </w:rPr>
        <w:t>:</w:t>
      </w:r>
      <w:r w:rsidRPr="00326AE9">
        <w:rPr>
          <w:rFonts w:eastAsia="Alegreya"/>
          <w:color w:val="7F7F7F" w:themeColor="text1" w:themeTint="80"/>
        </w:rPr>
        <w:t xml:space="preserve"> </w:t>
      </w:r>
    </w:p>
    <w:p w14:paraId="63BFFFC6" w14:textId="29574196" w:rsidR="00E91770" w:rsidRPr="00326AE9" w:rsidRDefault="00000000" w:rsidP="006803C9">
      <w:pPr>
        <w:widowControl w:val="0"/>
        <w:pBdr>
          <w:top w:val="nil"/>
          <w:left w:val="nil"/>
          <w:bottom w:val="nil"/>
          <w:right w:val="nil"/>
          <w:between w:val="nil"/>
        </w:pBdr>
        <w:spacing w:before="240" w:line="240" w:lineRule="auto"/>
        <w:ind w:left="1446" w:right="-3" w:hanging="1"/>
        <w:jc w:val="both"/>
        <w:rPr>
          <w:rFonts w:eastAsia="Alegreya"/>
          <w:color w:val="7F7F7F" w:themeColor="text1" w:themeTint="80"/>
        </w:rPr>
      </w:pPr>
      <w:r w:rsidRPr="00326AE9">
        <w:rPr>
          <w:rFonts w:eastAsia="Alegreya"/>
          <w:color w:val="7F7F7F" w:themeColor="text1" w:themeTint="80"/>
        </w:rPr>
        <w:t>A</w:t>
      </w:r>
      <w:r w:rsidRPr="00326AE9">
        <w:rPr>
          <w:rFonts w:eastAsia="Alegreya"/>
          <w:color w:val="7F7F7F" w:themeColor="text1" w:themeTint="80"/>
          <w:highlight w:val="white"/>
        </w:rPr>
        <w:t>pplicants with an art history background are invited to submit proposals for a research project that will</w:t>
      </w:r>
      <w:r w:rsidRPr="00326AE9">
        <w:rPr>
          <w:rFonts w:eastAsia="Alegreya"/>
          <w:color w:val="7F7F7F" w:themeColor="text1" w:themeTint="80"/>
        </w:rPr>
        <w:t xml:space="preserve"> </w:t>
      </w:r>
      <w:r w:rsidRPr="00326AE9">
        <w:rPr>
          <w:rFonts w:eastAsia="Alegreya"/>
          <w:color w:val="7F7F7F" w:themeColor="text1" w:themeTint="80"/>
          <w:highlight w:val="white"/>
        </w:rPr>
        <w:t>culminate into a written essay. The resident will have the opportunity to spend time with artists of their choice,</w:t>
      </w:r>
      <w:r w:rsidRPr="00326AE9">
        <w:rPr>
          <w:rFonts w:eastAsia="Alegreya"/>
          <w:color w:val="7F7F7F" w:themeColor="text1" w:themeTint="80"/>
        </w:rPr>
        <w:t xml:space="preserve"> v</w:t>
      </w:r>
      <w:r w:rsidRPr="00326AE9">
        <w:rPr>
          <w:rFonts w:eastAsia="Alegreya"/>
          <w:color w:val="7F7F7F" w:themeColor="text1" w:themeTint="80"/>
          <w:highlight w:val="white"/>
        </w:rPr>
        <w:t>isit their studio and receive mentoring from leading art professionals, while developing a new body of research</w:t>
      </w:r>
      <w:r w:rsidRPr="00326AE9">
        <w:rPr>
          <w:rFonts w:eastAsia="Alegreya"/>
          <w:color w:val="7F7F7F" w:themeColor="text1" w:themeTint="80"/>
        </w:rPr>
        <w:t xml:space="preserve"> </w:t>
      </w:r>
      <w:r w:rsidRPr="00326AE9">
        <w:rPr>
          <w:rFonts w:eastAsia="Alegreya"/>
          <w:color w:val="7F7F7F" w:themeColor="text1" w:themeTint="80"/>
          <w:highlight w:val="white"/>
        </w:rPr>
        <w:t>linked to contemporary figurative art and the Athenian art scene through an international lens.</w:t>
      </w:r>
      <w:r w:rsidRPr="00326AE9">
        <w:rPr>
          <w:rFonts w:eastAsia="Alegreya"/>
          <w:color w:val="7F7F7F" w:themeColor="text1" w:themeTint="80"/>
        </w:rPr>
        <w:t xml:space="preserve"> </w:t>
      </w:r>
    </w:p>
    <w:p w14:paraId="57C44624" w14:textId="116543E7" w:rsidR="00E91770" w:rsidRPr="00326AE9" w:rsidRDefault="00000000" w:rsidP="006803C9">
      <w:pPr>
        <w:widowControl w:val="0"/>
        <w:pBdr>
          <w:top w:val="nil"/>
          <w:left w:val="nil"/>
          <w:bottom w:val="nil"/>
          <w:right w:val="nil"/>
          <w:between w:val="nil"/>
        </w:pBdr>
        <w:spacing w:before="240" w:line="240" w:lineRule="auto"/>
        <w:ind w:left="2173" w:right="-3" w:hanging="347"/>
        <w:jc w:val="both"/>
        <w:rPr>
          <w:rFonts w:eastAsia="Alegreya"/>
          <w:color w:val="7F7F7F" w:themeColor="text1" w:themeTint="80"/>
        </w:rPr>
      </w:pPr>
      <w:r w:rsidRPr="00326AE9">
        <w:rPr>
          <w:rFonts w:eastAsia="Noto Sans Symbols"/>
          <w:color w:val="7F7F7F" w:themeColor="text1" w:themeTint="80"/>
        </w:rPr>
        <w:t xml:space="preserve">▪ </w:t>
      </w:r>
      <w:r w:rsidRPr="00326AE9">
        <w:rPr>
          <w:rFonts w:eastAsia="Alegreya"/>
          <w:color w:val="7F7F7F" w:themeColor="text1" w:themeTint="80"/>
          <w:highlight w:val="white"/>
        </w:rPr>
        <w:t xml:space="preserve">Outcome: </w:t>
      </w:r>
      <w:r w:rsidRPr="00326AE9">
        <w:rPr>
          <w:rFonts w:eastAsia="Alegreya"/>
          <w:color w:val="7F7F7F" w:themeColor="text1" w:themeTint="80"/>
        </w:rPr>
        <w:t xml:space="preserve">3,000-4,000 words essay on the subject outlined in their proposal, which would be published to a professional standard in an international prestigious art journal or magazine, as well as in the Greek art press. Before submission the essay will be reviewed by the selection panel. </w:t>
      </w:r>
    </w:p>
    <w:p w14:paraId="1FC3AC8B" w14:textId="1FB70CF8" w:rsidR="00E91770" w:rsidRPr="00326AE9" w:rsidRDefault="00000000" w:rsidP="006803C9">
      <w:pPr>
        <w:widowControl w:val="0"/>
        <w:pBdr>
          <w:top w:val="nil"/>
          <w:left w:val="nil"/>
          <w:bottom w:val="nil"/>
          <w:right w:val="nil"/>
          <w:between w:val="nil"/>
        </w:pBdr>
        <w:spacing w:before="240" w:line="240" w:lineRule="auto"/>
        <w:ind w:left="2177" w:right="-4" w:hanging="350"/>
        <w:rPr>
          <w:rFonts w:eastAsia="Alegreya"/>
          <w:color w:val="7F7F7F" w:themeColor="text1" w:themeTint="80"/>
        </w:rPr>
      </w:pPr>
      <w:r w:rsidRPr="00326AE9">
        <w:rPr>
          <w:rFonts w:eastAsia="Noto Sans Symbols"/>
          <w:color w:val="7F7F7F" w:themeColor="text1" w:themeTint="80"/>
        </w:rPr>
        <w:t xml:space="preserve">▪ </w:t>
      </w:r>
      <w:r w:rsidRPr="00326AE9">
        <w:rPr>
          <w:rFonts w:eastAsia="Alegreya"/>
          <w:color w:val="7F7F7F" w:themeColor="text1" w:themeTint="80"/>
        </w:rPr>
        <w:t>W</w:t>
      </w:r>
      <w:r w:rsidRPr="00326AE9">
        <w:rPr>
          <w:rFonts w:eastAsia="Alegreya"/>
          <w:color w:val="7F7F7F" w:themeColor="text1" w:themeTint="80"/>
          <w:highlight w:val="white"/>
        </w:rPr>
        <w:t>hat is offered: Accommodation, working space with a desk and computer, regular visits to the</w:t>
      </w:r>
      <w:r w:rsidRPr="00326AE9">
        <w:rPr>
          <w:rFonts w:eastAsia="Alegreya"/>
          <w:color w:val="7F7F7F" w:themeColor="text1" w:themeTint="80"/>
        </w:rPr>
        <w:t xml:space="preserve"> </w:t>
      </w:r>
      <w:r w:rsidRPr="00326AE9">
        <w:rPr>
          <w:rFonts w:eastAsia="Alegreya"/>
          <w:color w:val="7F7F7F" w:themeColor="text1" w:themeTint="80"/>
          <w:highlight w:val="white"/>
        </w:rPr>
        <w:t>Collection, opportunity to view and study artworks of choice, regular visits to artists’ studios and</w:t>
      </w:r>
      <w:r w:rsidRPr="00326AE9">
        <w:rPr>
          <w:rFonts w:eastAsia="Alegreya"/>
          <w:color w:val="7F7F7F" w:themeColor="text1" w:themeTint="80"/>
        </w:rPr>
        <w:t xml:space="preserve"> </w:t>
      </w:r>
      <w:r w:rsidRPr="00326AE9">
        <w:rPr>
          <w:rFonts w:eastAsia="Alegreya"/>
          <w:color w:val="7F7F7F" w:themeColor="text1" w:themeTint="80"/>
          <w:highlight w:val="white"/>
        </w:rPr>
        <w:t xml:space="preserve">meetings with curators and other art professionals, visits to chosen heritage sites, </w:t>
      </w:r>
      <w:r w:rsidRPr="00326AE9">
        <w:rPr>
          <w:rFonts w:eastAsia="Alegreya"/>
          <w:color w:val="7F7F7F" w:themeColor="text1" w:themeTint="80"/>
        </w:rPr>
        <w:t xml:space="preserve">500 euros stipend, presentation of written piece </w:t>
      </w:r>
      <w:r w:rsidRPr="00326AE9">
        <w:rPr>
          <w:rFonts w:eastAsia="Alegreya"/>
          <w:color w:val="7F7F7F" w:themeColor="text1" w:themeTint="80"/>
          <w:highlight w:val="white"/>
        </w:rPr>
        <w:t xml:space="preserve">at the exhibition space “16 Fokionos Negri, </w:t>
      </w:r>
      <w:r w:rsidRPr="00326AE9">
        <w:rPr>
          <w:rFonts w:eastAsia="Alegreya"/>
          <w:color w:val="7F7F7F" w:themeColor="text1" w:themeTint="80"/>
        </w:rPr>
        <w:t xml:space="preserve">introduction to the local artistic community of Athens. </w:t>
      </w:r>
    </w:p>
    <w:p w14:paraId="30BF25B1" w14:textId="77777777" w:rsidR="00E91770" w:rsidRPr="00326AE9" w:rsidRDefault="00000000" w:rsidP="006803C9">
      <w:pPr>
        <w:widowControl w:val="0"/>
        <w:pBdr>
          <w:top w:val="nil"/>
          <w:left w:val="nil"/>
          <w:bottom w:val="nil"/>
          <w:right w:val="nil"/>
          <w:between w:val="nil"/>
        </w:pBdr>
        <w:spacing w:before="240" w:line="240" w:lineRule="auto"/>
        <w:ind w:left="1454"/>
        <w:rPr>
          <w:rFonts w:eastAsia="Alegreya"/>
          <w:color w:val="7F7F7F" w:themeColor="text1" w:themeTint="80"/>
        </w:rPr>
      </w:pPr>
      <w:r w:rsidRPr="00326AE9">
        <w:rPr>
          <w:rFonts w:eastAsia="Alegreya"/>
          <w:color w:val="7F7F7F" w:themeColor="text1" w:themeTint="80"/>
          <w:highlight w:val="white"/>
        </w:rPr>
        <w:t xml:space="preserve">2. </w:t>
      </w:r>
      <w:r w:rsidRPr="00C07BD6">
        <w:rPr>
          <w:rFonts w:eastAsia="Alegreya"/>
          <w:b/>
          <w:bCs/>
          <w:color w:val="7F7F7F" w:themeColor="text1" w:themeTint="80"/>
          <w:highlight w:val="white"/>
        </w:rPr>
        <w:t>Curatorial Programme</w:t>
      </w:r>
      <w:r w:rsidRPr="00326AE9">
        <w:rPr>
          <w:rFonts w:eastAsia="Alegreya"/>
          <w:color w:val="7F7F7F" w:themeColor="text1" w:themeTint="80"/>
          <w:highlight w:val="white"/>
        </w:rPr>
        <w:t>:</w:t>
      </w:r>
      <w:r w:rsidRPr="00326AE9">
        <w:rPr>
          <w:rFonts w:eastAsia="Alegreya"/>
          <w:color w:val="7F7F7F" w:themeColor="text1" w:themeTint="80"/>
        </w:rPr>
        <w:t xml:space="preserve"> </w:t>
      </w:r>
    </w:p>
    <w:p w14:paraId="3015BEEF" w14:textId="1741E733" w:rsidR="00E91770" w:rsidRPr="00326AE9" w:rsidRDefault="00000000" w:rsidP="006803C9">
      <w:pPr>
        <w:widowControl w:val="0"/>
        <w:pBdr>
          <w:top w:val="nil"/>
          <w:left w:val="nil"/>
          <w:bottom w:val="nil"/>
          <w:right w:val="nil"/>
          <w:between w:val="nil"/>
        </w:pBdr>
        <w:spacing w:before="240" w:line="240" w:lineRule="auto"/>
        <w:ind w:left="1456" w:right="-4" w:hanging="10"/>
        <w:jc w:val="both"/>
        <w:rPr>
          <w:rFonts w:eastAsia="Alegreya"/>
          <w:color w:val="7F7F7F" w:themeColor="text1" w:themeTint="80"/>
        </w:rPr>
      </w:pPr>
      <w:r w:rsidRPr="00326AE9">
        <w:rPr>
          <w:rFonts w:eastAsia="Alegreya"/>
          <w:color w:val="7F7F7F" w:themeColor="text1" w:themeTint="80"/>
        </w:rPr>
        <w:t>A</w:t>
      </w:r>
      <w:r w:rsidRPr="00326AE9">
        <w:rPr>
          <w:rFonts w:eastAsia="Alegreya"/>
          <w:color w:val="7F7F7F" w:themeColor="text1" w:themeTint="80"/>
          <w:highlight w:val="white"/>
        </w:rPr>
        <w:t xml:space="preserve">pplicants with a background in curating are invited to submit proposals for </w:t>
      </w:r>
      <w:r w:rsidRPr="00326AE9">
        <w:rPr>
          <w:rFonts w:eastAsia="Alegreya"/>
          <w:color w:val="7F7F7F" w:themeColor="text1" w:themeTint="80"/>
        </w:rPr>
        <w:t>a new site-responsive project</w:t>
      </w:r>
      <w:r w:rsidR="006803C9" w:rsidRPr="00326AE9">
        <w:rPr>
          <w:rFonts w:eastAsia="Alegreya"/>
          <w:color w:val="7F7F7F" w:themeColor="text1" w:themeTint="80"/>
        </w:rPr>
        <w:t xml:space="preserve"> </w:t>
      </w:r>
      <w:r w:rsidRPr="00326AE9">
        <w:rPr>
          <w:rFonts w:eastAsia="Alegreya"/>
          <w:color w:val="7F7F7F" w:themeColor="text1" w:themeTint="80"/>
        </w:rPr>
        <w:t>(exhibition,</w:t>
      </w:r>
      <w:r w:rsidR="006803C9" w:rsidRPr="00326AE9">
        <w:rPr>
          <w:rFonts w:eastAsia="Alegreya"/>
          <w:color w:val="7F7F7F" w:themeColor="text1" w:themeTint="80"/>
        </w:rPr>
        <w:t xml:space="preserve"> </w:t>
      </w:r>
      <w:r w:rsidRPr="00326AE9">
        <w:rPr>
          <w:rFonts w:eastAsia="Alegreya"/>
          <w:color w:val="7F7F7F" w:themeColor="text1" w:themeTint="80"/>
        </w:rPr>
        <w:t>publication, series of talks,</w:t>
      </w:r>
      <w:r w:rsidR="006803C9" w:rsidRPr="00326AE9">
        <w:rPr>
          <w:rFonts w:eastAsia="Alegreya"/>
          <w:color w:val="7F7F7F" w:themeColor="text1" w:themeTint="80"/>
        </w:rPr>
        <w:t xml:space="preserve"> </w:t>
      </w:r>
      <w:r w:rsidRPr="00326AE9">
        <w:rPr>
          <w:rFonts w:eastAsia="Alegreya"/>
          <w:color w:val="7F7F7F" w:themeColor="text1" w:themeTint="80"/>
        </w:rPr>
        <w:t xml:space="preserve">workshops etc) that will be presented in Athens at the end of their residency. Curators are encouraged in their application to draw ideas from The Sotiris </w:t>
      </w:r>
      <w:proofErr w:type="spellStart"/>
      <w:r w:rsidRPr="00326AE9">
        <w:rPr>
          <w:rFonts w:eastAsia="Alegreya"/>
          <w:color w:val="7F7F7F" w:themeColor="text1" w:themeTint="80"/>
        </w:rPr>
        <w:t>Felios</w:t>
      </w:r>
      <w:proofErr w:type="spellEnd"/>
      <w:r w:rsidRPr="00326AE9">
        <w:rPr>
          <w:rFonts w:eastAsia="Alegreya"/>
          <w:color w:val="7F7F7F" w:themeColor="text1" w:themeTint="80"/>
        </w:rPr>
        <w:t xml:space="preserve"> Collection and the city of Athens, </w:t>
      </w:r>
      <w:r w:rsidRPr="00326AE9">
        <w:rPr>
          <w:rFonts w:eastAsia="Alegreya"/>
          <w:color w:val="7F7F7F" w:themeColor="text1" w:themeTint="80"/>
          <w:highlight w:val="white"/>
        </w:rPr>
        <w:t>proposing projects that align with the mission of the residency to increase awareness of Greek</w:t>
      </w:r>
      <w:r w:rsidRPr="00326AE9">
        <w:rPr>
          <w:rFonts w:eastAsia="Alegreya"/>
          <w:color w:val="7F7F7F" w:themeColor="text1" w:themeTint="80"/>
        </w:rPr>
        <w:t xml:space="preserve"> </w:t>
      </w:r>
      <w:r w:rsidRPr="00326AE9">
        <w:rPr>
          <w:rFonts w:eastAsia="Alegreya"/>
          <w:color w:val="7F7F7F" w:themeColor="text1" w:themeTint="80"/>
          <w:highlight w:val="white"/>
        </w:rPr>
        <w:t>figurative contemporary art and the research and education happening in the region</w:t>
      </w:r>
      <w:r w:rsidRPr="00326AE9">
        <w:rPr>
          <w:rFonts w:eastAsia="Alegreya"/>
          <w:color w:val="7F7F7F" w:themeColor="text1" w:themeTint="80"/>
        </w:rPr>
        <w:t xml:space="preserve">. </w:t>
      </w:r>
    </w:p>
    <w:p w14:paraId="413A5008" w14:textId="13F13378" w:rsidR="00E91770" w:rsidRPr="00326AE9" w:rsidRDefault="00000000" w:rsidP="006E2DC9">
      <w:pPr>
        <w:pStyle w:val="ListParagraph"/>
        <w:widowControl w:val="0"/>
        <w:numPr>
          <w:ilvl w:val="3"/>
          <w:numId w:val="4"/>
        </w:numPr>
        <w:pBdr>
          <w:top w:val="nil"/>
          <w:left w:val="nil"/>
          <w:bottom w:val="nil"/>
          <w:right w:val="nil"/>
          <w:between w:val="nil"/>
        </w:pBdr>
        <w:spacing w:before="240" w:line="240" w:lineRule="auto"/>
        <w:ind w:left="1843" w:right="-4" w:hanging="283"/>
        <w:jc w:val="both"/>
        <w:rPr>
          <w:rFonts w:eastAsia="Alegreya"/>
          <w:color w:val="7F7F7F" w:themeColor="text1" w:themeTint="80"/>
        </w:rPr>
      </w:pPr>
      <w:r w:rsidRPr="00326AE9">
        <w:rPr>
          <w:rFonts w:eastAsia="Alegreya"/>
          <w:color w:val="7F7F7F" w:themeColor="text1" w:themeTint="80"/>
          <w:highlight w:val="white"/>
        </w:rPr>
        <w:t xml:space="preserve">Outcome: </w:t>
      </w:r>
      <w:r w:rsidRPr="00326AE9">
        <w:rPr>
          <w:rFonts w:eastAsia="Alegreya"/>
          <w:color w:val="7F7F7F" w:themeColor="text1" w:themeTint="80"/>
        </w:rPr>
        <w:t xml:space="preserve">a curatorial project in the form of an exhibition, publication, discursive event, series of talks, workshops or community project presented </w:t>
      </w:r>
      <w:r w:rsidRPr="00326AE9">
        <w:rPr>
          <w:rFonts w:eastAsia="Alegreya"/>
          <w:color w:val="7F7F7F" w:themeColor="text1" w:themeTint="80"/>
          <w:highlight w:val="white"/>
        </w:rPr>
        <w:t>at the exhibition space “16 Fokionos Negri”. The curator</w:t>
      </w:r>
      <w:r w:rsidRPr="00326AE9">
        <w:rPr>
          <w:rFonts w:eastAsia="Alegreya"/>
          <w:color w:val="7F7F7F" w:themeColor="text1" w:themeTint="80"/>
        </w:rPr>
        <w:t xml:space="preserve"> w</w:t>
      </w:r>
      <w:r w:rsidRPr="00326AE9">
        <w:rPr>
          <w:rFonts w:eastAsia="Alegreya"/>
          <w:color w:val="7F7F7F" w:themeColor="text1" w:themeTint="80"/>
          <w:highlight w:val="white"/>
        </w:rPr>
        <w:t xml:space="preserve">ill also be asked to give a curators’ talk. They will receive </w:t>
      </w:r>
      <w:r w:rsidRPr="00326AE9">
        <w:rPr>
          <w:rFonts w:eastAsia="Alegreya"/>
          <w:color w:val="7F7F7F" w:themeColor="text1" w:themeTint="80"/>
        </w:rPr>
        <w:t>production support to help facilitate the final project.</w:t>
      </w:r>
    </w:p>
    <w:p w14:paraId="51366D75" w14:textId="77777777" w:rsidR="006E2DC9" w:rsidRPr="00326AE9" w:rsidRDefault="006E2DC9" w:rsidP="006E2DC9">
      <w:pPr>
        <w:pStyle w:val="ListParagraph"/>
        <w:widowControl w:val="0"/>
        <w:pBdr>
          <w:top w:val="nil"/>
          <w:left w:val="nil"/>
          <w:bottom w:val="nil"/>
          <w:right w:val="nil"/>
          <w:between w:val="nil"/>
        </w:pBdr>
        <w:spacing w:before="240" w:line="240" w:lineRule="auto"/>
        <w:ind w:left="1843" w:right="-4"/>
        <w:jc w:val="both"/>
        <w:rPr>
          <w:rFonts w:eastAsia="Alegreya"/>
          <w:color w:val="7F7F7F" w:themeColor="text1" w:themeTint="80"/>
        </w:rPr>
      </w:pPr>
    </w:p>
    <w:p w14:paraId="751D1A6B" w14:textId="137331C3" w:rsidR="00E91770" w:rsidRPr="00326AE9" w:rsidRDefault="00000000" w:rsidP="006E2DC9">
      <w:pPr>
        <w:pStyle w:val="ListParagraph"/>
        <w:widowControl w:val="0"/>
        <w:numPr>
          <w:ilvl w:val="3"/>
          <w:numId w:val="4"/>
        </w:numPr>
        <w:pBdr>
          <w:top w:val="nil"/>
          <w:left w:val="nil"/>
          <w:bottom w:val="nil"/>
          <w:right w:val="nil"/>
          <w:between w:val="nil"/>
        </w:pBdr>
        <w:spacing w:before="240" w:line="240" w:lineRule="auto"/>
        <w:ind w:left="1843" w:right="-4" w:hanging="283"/>
        <w:jc w:val="both"/>
        <w:rPr>
          <w:rFonts w:eastAsia="Alegreya"/>
          <w:color w:val="7F7F7F" w:themeColor="text1" w:themeTint="80"/>
        </w:rPr>
      </w:pPr>
      <w:r w:rsidRPr="00326AE9">
        <w:rPr>
          <w:rFonts w:eastAsia="Alegreya"/>
          <w:color w:val="7F7F7F" w:themeColor="text1" w:themeTint="80"/>
        </w:rPr>
        <w:t>W</w:t>
      </w:r>
      <w:r w:rsidRPr="00326AE9">
        <w:rPr>
          <w:rFonts w:eastAsia="Alegreya"/>
          <w:color w:val="7F7F7F" w:themeColor="text1" w:themeTint="80"/>
          <w:highlight w:val="white"/>
        </w:rPr>
        <w:t>hat is offered: Accommodation, daily allowances, working space with a desk and computer, regular visits to the</w:t>
      </w:r>
      <w:r w:rsidRPr="00326AE9">
        <w:rPr>
          <w:rFonts w:eastAsia="Alegreya"/>
          <w:color w:val="7F7F7F" w:themeColor="text1" w:themeTint="80"/>
        </w:rPr>
        <w:t xml:space="preserve"> </w:t>
      </w:r>
      <w:r w:rsidRPr="00326AE9">
        <w:rPr>
          <w:rFonts w:eastAsia="Alegreya"/>
          <w:color w:val="7F7F7F" w:themeColor="text1" w:themeTint="80"/>
          <w:highlight w:val="white"/>
        </w:rPr>
        <w:t>Collection, regular visits to artists’ studios and meetings with curators and other art professionals,</w:t>
      </w:r>
      <w:r w:rsidRPr="00326AE9">
        <w:rPr>
          <w:rFonts w:eastAsia="Alegreya"/>
          <w:color w:val="7F7F7F" w:themeColor="text1" w:themeTint="80"/>
        </w:rPr>
        <w:t xml:space="preserve"> v</w:t>
      </w:r>
      <w:r w:rsidRPr="00326AE9">
        <w:rPr>
          <w:rFonts w:eastAsia="Alegreya"/>
          <w:color w:val="7F7F7F" w:themeColor="text1" w:themeTint="80"/>
          <w:highlight w:val="white"/>
        </w:rPr>
        <w:t>isits to chosen heritage sites</w:t>
      </w:r>
      <w:r w:rsidRPr="00326AE9">
        <w:rPr>
          <w:rFonts w:eastAsia="Alegreya"/>
          <w:color w:val="7F7F7F" w:themeColor="text1" w:themeTint="80"/>
        </w:rPr>
        <w:t xml:space="preserve">, press and social media support, 500 euros stipend. </w:t>
      </w:r>
    </w:p>
    <w:p w14:paraId="290A9157" w14:textId="77777777" w:rsidR="006E2DC9" w:rsidRPr="00326AE9" w:rsidRDefault="006E2DC9" w:rsidP="006E2DC9">
      <w:pPr>
        <w:widowControl w:val="0"/>
        <w:pBdr>
          <w:top w:val="nil"/>
          <w:left w:val="nil"/>
          <w:bottom w:val="nil"/>
          <w:right w:val="nil"/>
          <w:between w:val="nil"/>
        </w:pBdr>
        <w:spacing w:line="240" w:lineRule="auto"/>
        <w:ind w:left="1453"/>
        <w:rPr>
          <w:b/>
          <w:color w:val="7F7F7F" w:themeColor="text1" w:themeTint="80"/>
        </w:rPr>
      </w:pPr>
    </w:p>
    <w:p w14:paraId="17599A8C" w14:textId="77777777" w:rsidR="00782F3D" w:rsidRDefault="00782F3D">
      <w:pPr>
        <w:rPr>
          <w:b/>
        </w:rPr>
      </w:pPr>
      <w:r>
        <w:rPr>
          <w:b/>
        </w:rPr>
        <w:br w:type="page"/>
      </w:r>
    </w:p>
    <w:p w14:paraId="788B8111" w14:textId="7D21DE49" w:rsidR="00E91770" w:rsidRPr="00326AE9" w:rsidRDefault="00000000" w:rsidP="006803C9">
      <w:pPr>
        <w:widowControl w:val="0"/>
        <w:pBdr>
          <w:top w:val="nil"/>
          <w:left w:val="nil"/>
          <w:bottom w:val="nil"/>
          <w:right w:val="nil"/>
          <w:between w:val="nil"/>
        </w:pBdr>
        <w:spacing w:before="240" w:line="240" w:lineRule="auto"/>
        <w:ind w:left="1453"/>
        <w:rPr>
          <w:b/>
        </w:rPr>
      </w:pPr>
      <w:r w:rsidRPr="00326AE9">
        <w:rPr>
          <w:b/>
        </w:rPr>
        <w:lastRenderedPageBreak/>
        <w:t xml:space="preserve">ADMISSION PROCESS </w:t>
      </w:r>
    </w:p>
    <w:p w14:paraId="1AE34F4E" w14:textId="02B7C111" w:rsidR="00E91770" w:rsidRPr="00326AE9" w:rsidRDefault="00000000" w:rsidP="006803C9">
      <w:pPr>
        <w:widowControl w:val="0"/>
        <w:pBdr>
          <w:top w:val="nil"/>
          <w:left w:val="nil"/>
          <w:bottom w:val="nil"/>
          <w:right w:val="nil"/>
          <w:between w:val="nil"/>
        </w:pBdr>
        <w:spacing w:before="240" w:line="240" w:lineRule="auto"/>
        <w:ind w:left="1453" w:right="-4" w:firstLine="7"/>
        <w:jc w:val="both"/>
        <w:rPr>
          <w:rFonts w:eastAsia="Alegreya"/>
          <w:color w:val="7F7F7F" w:themeColor="text1" w:themeTint="80"/>
        </w:rPr>
      </w:pPr>
      <w:r w:rsidRPr="00326AE9">
        <w:rPr>
          <w:rFonts w:eastAsia="Alegreya"/>
          <w:color w:val="7F7F7F" w:themeColor="text1" w:themeTint="80"/>
        </w:rPr>
        <w:t xml:space="preserve">Residents will be selected through a written application and interview, with the admission panel consisting of two representatives from Courtauld Institute and two appointed by The Sotiris </w:t>
      </w:r>
      <w:proofErr w:type="spellStart"/>
      <w:r w:rsidRPr="00326AE9">
        <w:rPr>
          <w:rFonts w:eastAsia="Alegreya"/>
          <w:color w:val="7F7F7F" w:themeColor="text1" w:themeTint="80"/>
        </w:rPr>
        <w:t>Felios</w:t>
      </w:r>
      <w:proofErr w:type="spellEnd"/>
      <w:r w:rsidRPr="00326AE9">
        <w:rPr>
          <w:rFonts w:eastAsia="Alegreya"/>
          <w:color w:val="7F7F7F" w:themeColor="text1" w:themeTint="80"/>
        </w:rPr>
        <w:t xml:space="preserve"> Collection. The residency is offered to students from the following courses</w:t>
      </w:r>
      <w:r w:rsidR="00C07BD6">
        <w:rPr>
          <w:rFonts w:eastAsia="Alegreya"/>
          <w:color w:val="7F7F7F" w:themeColor="text1" w:themeTint="80"/>
        </w:rPr>
        <w:t xml:space="preserve"> and recent alumni</w:t>
      </w:r>
      <w:r w:rsidRPr="00326AE9">
        <w:rPr>
          <w:rFonts w:eastAsia="Alegreya"/>
          <w:color w:val="7F7F7F" w:themeColor="text1" w:themeTint="80"/>
        </w:rPr>
        <w:t xml:space="preserve">:  </w:t>
      </w:r>
    </w:p>
    <w:p w14:paraId="1D662CFE" w14:textId="6E719CBF" w:rsidR="00E91770" w:rsidRPr="00326AE9" w:rsidRDefault="00000000" w:rsidP="006E2DC9">
      <w:pPr>
        <w:pStyle w:val="ListParagraph"/>
        <w:widowControl w:val="0"/>
        <w:numPr>
          <w:ilvl w:val="0"/>
          <w:numId w:val="3"/>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highlight w:val="white"/>
        </w:rPr>
        <w:t>BA History of Art (3</w:t>
      </w:r>
      <w:r w:rsidRPr="00326AE9">
        <w:rPr>
          <w:rFonts w:eastAsia="Alegreya"/>
          <w:color w:val="7F7F7F" w:themeColor="text1" w:themeTint="80"/>
          <w:vertAlign w:val="superscript"/>
        </w:rPr>
        <w:t xml:space="preserve">rd </w:t>
      </w:r>
      <w:r w:rsidRPr="00326AE9">
        <w:rPr>
          <w:rFonts w:eastAsia="Alegreya"/>
          <w:color w:val="7F7F7F" w:themeColor="text1" w:themeTint="80"/>
          <w:highlight w:val="white"/>
        </w:rPr>
        <w:t>year students)</w:t>
      </w:r>
      <w:r w:rsidRPr="00326AE9">
        <w:rPr>
          <w:rFonts w:eastAsia="Alegreya"/>
          <w:color w:val="7F7F7F" w:themeColor="text1" w:themeTint="80"/>
        </w:rPr>
        <w:t xml:space="preserve"> </w:t>
      </w:r>
    </w:p>
    <w:p w14:paraId="73D8D4F3" w14:textId="59114634" w:rsidR="00E91770" w:rsidRPr="00326AE9" w:rsidRDefault="00000000" w:rsidP="006E2DC9">
      <w:pPr>
        <w:pStyle w:val="ListParagraph"/>
        <w:widowControl w:val="0"/>
        <w:numPr>
          <w:ilvl w:val="0"/>
          <w:numId w:val="3"/>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highlight w:val="white"/>
        </w:rPr>
        <w:t>MA Curating the Art Museum</w:t>
      </w:r>
      <w:r w:rsidRPr="00326AE9">
        <w:rPr>
          <w:rFonts w:eastAsia="Alegreya"/>
          <w:color w:val="7F7F7F" w:themeColor="text1" w:themeTint="80"/>
        </w:rPr>
        <w:t xml:space="preserve"> </w:t>
      </w:r>
    </w:p>
    <w:p w14:paraId="606E75D2" w14:textId="0C302BED" w:rsidR="00E91770" w:rsidRPr="00326AE9" w:rsidRDefault="00000000" w:rsidP="006E2DC9">
      <w:pPr>
        <w:pStyle w:val="ListParagraph"/>
        <w:widowControl w:val="0"/>
        <w:numPr>
          <w:ilvl w:val="0"/>
          <w:numId w:val="3"/>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highlight w:val="white"/>
        </w:rPr>
        <w:t>MA History of Art</w:t>
      </w:r>
      <w:r w:rsidRPr="00326AE9">
        <w:rPr>
          <w:rFonts w:eastAsia="Alegreya"/>
          <w:color w:val="7F7F7F" w:themeColor="text1" w:themeTint="80"/>
        </w:rPr>
        <w:t xml:space="preserve"> </w:t>
      </w:r>
    </w:p>
    <w:p w14:paraId="08AAE9C3" w14:textId="7B985A5A" w:rsidR="00E91770" w:rsidRPr="00326AE9" w:rsidRDefault="00000000" w:rsidP="006E2DC9">
      <w:pPr>
        <w:pStyle w:val="ListParagraph"/>
        <w:widowControl w:val="0"/>
        <w:numPr>
          <w:ilvl w:val="0"/>
          <w:numId w:val="3"/>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highlight w:val="white"/>
        </w:rPr>
        <w:t>PhD candidates</w:t>
      </w:r>
      <w:r w:rsidRPr="00326AE9">
        <w:rPr>
          <w:rFonts w:eastAsia="Alegreya"/>
          <w:color w:val="7F7F7F" w:themeColor="text1" w:themeTint="80"/>
        </w:rPr>
        <w:t xml:space="preserve"> </w:t>
      </w:r>
    </w:p>
    <w:p w14:paraId="69F78229" w14:textId="7FA36EC1" w:rsidR="006803C9" w:rsidRPr="00326AE9" w:rsidRDefault="00C07BD6" w:rsidP="006E2DC9">
      <w:pPr>
        <w:pStyle w:val="ListParagraph"/>
        <w:widowControl w:val="0"/>
        <w:numPr>
          <w:ilvl w:val="0"/>
          <w:numId w:val="3"/>
        </w:numPr>
        <w:pBdr>
          <w:top w:val="nil"/>
          <w:left w:val="nil"/>
          <w:bottom w:val="nil"/>
          <w:right w:val="nil"/>
          <w:between w:val="nil"/>
        </w:pBdr>
        <w:spacing w:before="240" w:after="240"/>
        <w:rPr>
          <w:rFonts w:eastAsia="Alegreya"/>
          <w:color w:val="7F7F7F" w:themeColor="text1" w:themeTint="80"/>
        </w:rPr>
      </w:pPr>
      <w:r>
        <w:rPr>
          <w:rFonts w:eastAsia="Alegreya"/>
          <w:color w:val="7F7F7F" w:themeColor="text1" w:themeTint="80"/>
          <w:highlight w:val="white"/>
        </w:rPr>
        <w:t xml:space="preserve">Recent </w:t>
      </w:r>
      <w:r w:rsidR="00000000" w:rsidRPr="00326AE9">
        <w:rPr>
          <w:rFonts w:eastAsia="Alegreya"/>
          <w:color w:val="7F7F7F" w:themeColor="text1" w:themeTint="80"/>
          <w:highlight w:val="white"/>
        </w:rPr>
        <w:t>Courtauld alumni</w:t>
      </w:r>
      <w:r w:rsidR="00000000" w:rsidRPr="00326AE9">
        <w:rPr>
          <w:rFonts w:eastAsia="Alegreya"/>
          <w:color w:val="7F7F7F" w:themeColor="text1" w:themeTint="80"/>
        </w:rPr>
        <w:t xml:space="preserve"> </w:t>
      </w:r>
    </w:p>
    <w:p w14:paraId="038399C5" w14:textId="77777777" w:rsidR="00E91770" w:rsidRPr="00326AE9" w:rsidRDefault="00000000" w:rsidP="006803C9">
      <w:pPr>
        <w:widowControl w:val="0"/>
        <w:pBdr>
          <w:top w:val="nil"/>
          <w:left w:val="nil"/>
          <w:bottom w:val="nil"/>
          <w:right w:val="nil"/>
          <w:between w:val="nil"/>
        </w:pBdr>
        <w:spacing w:before="240" w:line="240" w:lineRule="auto"/>
        <w:ind w:left="1457"/>
        <w:rPr>
          <w:rFonts w:eastAsia="Alegreya"/>
          <w:b/>
        </w:rPr>
      </w:pPr>
      <w:r w:rsidRPr="00326AE9">
        <w:rPr>
          <w:rFonts w:eastAsia="Alegreya"/>
          <w:b/>
        </w:rPr>
        <w:t xml:space="preserve">DATES </w:t>
      </w:r>
    </w:p>
    <w:p w14:paraId="6AAEC07A" w14:textId="166D89F7" w:rsidR="00E91770" w:rsidRPr="00326AE9" w:rsidRDefault="00000000" w:rsidP="006E2DC9">
      <w:pPr>
        <w:pStyle w:val="ListParagraph"/>
        <w:widowControl w:val="0"/>
        <w:numPr>
          <w:ilvl w:val="0"/>
          <w:numId w:val="2"/>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June/July 2024 (art history programme) </w:t>
      </w:r>
    </w:p>
    <w:p w14:paraId="4D1B0513" w14:textId="13A1E2E8" w:rsidR="00E91770" w:rsidRPr="00326AE9" w:rsidRDefault="00000000" w:rsidP="006E2DC9">
      <w:pPr>
        <w:pStyle w:val="ListParagraph"/>
        <w:widowControl w:val="0"/>
        <w:numPr>
          <w:ilvl w:val="0"/>
          <w:numId w:val="2"/>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September/October 2024 (curatorial programme) </w:t>
      </w:r>
    </w:p>
    <w:p w14:paraId="5586D466" w14:textId="38D10802" w:rsidR="006E2DC9" w:rsidRPr="00C07BD6" w:rsidRDefault="00000000" w:rsidP="00C07BD6">
      <w:pPr>
        <w:widowControl w:val="0"/>
        <w:pBdr>
          <w:top w:val="nil"/>
          <w:left w:val="nil"/>
          <w:bottom w:val="nil"/>
          <w:right w:val="nil"/>
          <w:between w:val="nil"/>
        </w:pBdr>
        <w:spacing w:before="240" w:line="240" w:lineRule="auto"/>
        <w:ind w:left="1417"/>
        <w:rPr>
          <w:rFonts w:eastAsia="Alegreya"/>
          <w:color w:val="7F7F7F" w:themeColor="text1" w:themeTint="80"/>
        </w:rPr>
      </w:pPr>
      <w:r w:rsidRPr="00326AE9">
        <w:rPr>
          <w:rFonts w:eastAsia="Alegreya"/>
          <w:color w:val="7F7F7F" w:themeColor="text1" w:themeTint="80"/>
        </w:rPr>
        <w:t xml:space="preserve">(Exact dates of the residency to be confirmed with the participants) </w:t>
      </w:r>
    </w:p>
    <w:p w14:paraId="5E764DBD" w14:textId="77777777" w:rsidR="00C07BD6" w:rsidRPr="00C07BD6" w:rsidRDefault="00C07BD6" w:rsidP="00C07BD6">
      <w:pPr>
        <w:widowControl w:val="0"/>
        <w:pBdr>
          <w:top w:val="nil"/>
          <w:left w:val="nil"/>
          <w:bottom w:val="nil"/>
          <w:right w:val="nil"/>
          <w:between w:val="nil"/>
        </w:pBdr>
        <w:spacing w:before="272" w:line="240" w:lineRule="auto"/>
        <w:ind w:left="1455"/>
        <w:rPr>
          <w:b/>
          <w:color w:val="000000"/>
          <w:u w:val="single"/>
        </w:rPr>
      </w:pPr>
      <w:r w:rsidRPr="00C07BD6">
        <w:rPr>
          <w:b/>
          <w:color w:val="000000"/>
          <w:u w:val="single"/>
        </w:rPr>
        <w:t xml:space="preserve">Art History Submission deadline: </w:t>
      </w:r>
      <w:r w:rsidRPr="00C07BD6">
        <w:rPr>
          <w:b/>
          <w:u w:val="single"/>
        </w:rPr>
        <w:t xml:space="preserve"> 18 March 2024</w:t>
      </w:r>
    </w:p>
    <w:p w14:paraId="7B913E13" w14:textId="77777777" w:rsidR="00C07BD6" w:rsidRPr="00C07BD6" w:rsidRDefault="00C07BD6" w:rsidP="00C07BD6">
      <w:pPr>
        <w:widowControl w:val="0"/>
        <w:pBdr>
          <w:top w:val="nil"/>
          <w:left w:val="nil"/>
          <w:bottom w:val="nil"/>
          <w:right w:val="nil"/>
          <w:between w:val="nil"/>
        </w:pBdr>
        <w:spacing w:before="272" w:line="240" w:lineRule="auto"/>
        <w:ind w:left="1455"/>
        <w:rPr>
          <w:b/>
          <w:color w:val="000000"/>
        </w:rPr>
      </w:pPr>
      <w:r w:rsidRPr="00C07BD6">
        <w:rPr>
          <w:b/>
          <w:color w:val="000000"/>
          <w:u w:val="single"/>
        </w:rPr>
        <w:t xml:space="preserve">Curatorial Submission deadline: </w:t>
      </w:r>
      <w:r w:rsidRPr="00C07BD6">
        <w:rPr>
          <w:b/>
          <w:u w:val="single"/>
        </w:rPr>
        <w:t xml:space="preserve"> 4 April </w:t>
      </w:r>
      <w:r w:rsidRPr="00C07BD6">
        <w:rPr>
          <w:b/>
          <w:color w:val="000000"/>
          <w:u w:val="single"/>
        </w:rPr>
        <w:t>202</w:t>
      </w:r>
      <w:r w:rsidRPr="00C07BD6">
        <w:rPr>
          <w:b/>
          <w:u w:val="single"/>
        </w:rPr>
        <w:t>4</w:t>
      </w:r>
      <w:r w:rsidRPr="00C07BD6">
        <w:rPr>
          <w:b/>
          <w:color w:val="000000"/>
        </w:rPr>
        <w:t xml:space="preserve"> </w:t>
      </w:r>
      <w:r w:rsidRPr="00C07BD6">
        <w:rPr>
          <w:i/>
          <w:color w:val="000000"/>
        </w:rPr>
        <w:t xml:space="preserve"> </w:t>
      </w:r>
    </w:p>
    <w:p w14:paraId="037149BF" w14:textId="77777777" w:rsidR="006803C9" w:rsidRPr="00326AE9" w:rsidRDefault="006803C9" w:rsidP="00C07BD6">
      <w:pPr>
        <w:widowControl w:val="0"/>
        <w:pBdr>
          <w:top w:val="nil"/>
          <w:left w:val="nil"/>
          <w:bottom w:val="nil"/>
          <w:right w:val="nil"/>
          <w:between w:val="nil"/>
        </w:pBdr>
        <w:spacing w:line="240" w:lineRule="auto"/>
        <w:ind w:left="1418" w:right="16"/>
        <w:rPr>
          <w:i/>
          <w:color w:val="7F7F7F" w:themeColor="text1" w:themeTint="80"/>
        </w:rPr>
      </w:pPr>
    </w:p>
    <w:p w14:paraId="4790C857" w14:textId="0C7626ED" w:rsidR="00E91770" w:rsidRPr="00326AE9" w:rsidRDefault="00000000" w:rsidP="006803C9">
      <w:pPr>
        <w:widowControl w:val="0"/>
        <w:pBdr>
          <w:top w:val="nil"/>
          <w:left w:val="nil"/>
          <w:bottom w:val="nil"/>
          <w:right w:val="nil"/>
          <w:between w:val="nil"/>
        </w:pBdr>
        <w:spacing w:before="240" w:line="240" w:lineRule="auto"/>
        <w:ind w:left="1455"/>
        <w:rPr>
          <w:rFonts w:eastAsia="Alegreya"/>
          <w:b/>
        </w:rPr>
      </w:pPr>
      <w:r w:rsidRPr="00326AE9">
        <w:rPr>
          <w:rFonts w:eastAsia="Alegreya"/>
          <w:b/>
        </w:rPr>
        <w:t xml:space="preserve">CONDITIONS </w:t>
      </w:r>
    </w:p>
    <w:p w14:paraId="186294BD" w14:textId="41DFB629" w:rsidR="00E91770" w:rsidRPr="00326AE9" w:rsidRDefault="00000000" w:rsidP="006E2DC9">
      <w:pPr>
        <w:pStyle w:val="ListParagraph"/>
        <w:widowControl w:val="0"/>
        <w:numPr>
          <w:ilvl w:val="0"/>
          <w:numId w:val="1"/>
        </w:numPr>
        <w:pBdr>
          <w:top w:val="nil"/>
          <w:left w:val="nil"/>
          <w:bottom w:val="nil"/>
          <w:right w:val="nil"/>
          <w:between w:val="nil"/>
        </w:pBdr>
        <w:spacing w:before="240"/>
        <w:ind w:right="286"/>
        <w:rPr>
          <w:rFonts w:eastAsia="Alegreya"/>
          <w:color w:val="7F7F7F" w:themeColor="text1" w:themeTint="80"/>
        </w:rPr>
      </w:pPr>
      <w:r w:rsidRPr="00326AE9">
        <w:rPr>
          <w:rFonts w:eastAsia="Alegreya"/>
          <w:color w:val="7F7F7F" w:themeColor="text1" w:themeTint="80"/>
        </w:rPr>
        <w:t xml:space="preserve">Agree to reside in Athens for the full duration of the residency with minimal external commitments </w:t>
      </w:r>
    </w:p>
    <w:p w14:paraId="18F0D60D" w14:textId="3CDDA759" w:rsidR="00E91770" w:rsidRPr="00326AE9" w:rsidRDefault="00000000" w:rsidP="006E2DC9">
      <w:pPr>
        <w:pStyle w:val="ListParagraph"/>
        <w:widowControl w:val="0"/>
        <w:numPr>
          <w:ilvl w:val="0"/>
          <w:numId w:val="1"/>
        </w:numPr>
        <w:pBdr>
          <w:top w:val="nil"/>
          <w:left w:val="nil"/>
          <w:bottom w:val="nil"/>
          <w:right w:val="nil"/>
          <w:between w:val="nil"/>
        </w:pBdr>
        <w:spacing w:before="240"/>
        <w:ind w:right="286"/>
        <w:rPr>
          <w:rFonts w:eastAsia="Alegreya"/>
          <w:color w:val="7F7F7F" w:themeColor="text1" w:themeTint="80"/>
        </w:rPr>
      </w:pPr>
      <w:r w:rsidRPr="00326AE9">
        <w:rPr>
          <w:rFonts w:eastAsia="Alegreya"/>
          <w:color w:val="7F7F7F" w:themeColor="text1" w:themeTint="80"/>
        </w:rPr>
        <w:t xml:space="preserve">Commit to an intensive schedule of research, meetings and studio visits </w:t>
      </w:r>
    </w:p>
    <w:p w14:paraId="6A507DD2" w14:textId="6DAA96C5" w:rsidR="00E91770" w:rsidRPr="00326AE9" w:rsidRDefault="00000000" w:rsidP="006E2DC9">
      <w:pPr>
        <w:pStyle w:val="ListParagraph"/>
        <w:widowControl w:val="0"/>
        <w:numPr>
          <w:ilvl w:val="0"/>
          <w:numId w:val="1"/>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Commit to fully developing the project proposed </w:t>
      </w:r>
    </w:p>
    <w:p w14:paraId="7E5CD06E" w14:textId="77777777" w:rsidR="006E2DC9" w:rsidRPr="00326AE9" w:rsidRDefault="006E2DC9" w:rsidP="006E2DC9">
      <w:pPr>
        <w:widowControl w:val="0"/>
        <w:pBdr>
          <w:top w:val="nil"/>
          <w:left w:val="nil"/>
          <w:bottom w:val="nil"/>
          <w:right w:val="nil"/>
          <w:between w:val="nil"/>
        </w:pBdr>
        <w:spacing w:line="240" w:lineRule="auto"/>
        <w:ind w:left="1447"/>
        <w:rPr>
          <w:rFonts w:eastAsia="Alegreya"/>
          <w:b/>
          <w:color w:val="7F7F7F" w:themeColor="text1" w:themeTint="80"/>
        </w:rPr>
      </w:pPr>
    </w:p>
    <w:p w14:paraId="2CF7DDF9" w14:textId="157681C3" w:rsidR="00E91770" w:rsidRPr="00326AE9" w:rsidRDefault="00000000" w:rsidP="006803C9">
      <w:pPr>
        <w:widowControl w:val="0"/>
        <w:pBdr>
          <w:top w:val="nil"/>
          <w:left w:val="nil"/>
          <w:bottom w:val="nil"/>
          <w:right w:val="nil"/>
          <w:between w:val="nil"/>
        </w:pBdr>
        <w:spacing w:before="240" w:line="240" w:lineRule="auto"/>
        <w:ind w:left="1447"/>
        <w:rPr>
          <w:rFonts w:eastAsia="Alegreya"/>
          <w:b/>
        </w:rPr>
      </w:pPr>
      <w:r w:rsidRPr="00326AE9">
        <w:rPr>
          <w:rFonts w:eastAsia="Alegreya"/>
          <w:b/>
        </w:rPr>
        <w:t xml:space="preserve">APPLICATION </w:t>
      </w:r>
    </w:p>
    <w:p w14:paraId="3C0B5686" w14:textId="3E6A0B65" w:rsidR="00E91770" w:rsidRPr="00326AE9" w:rsidRDefault="00000000" w:rsidP="006E2DC9">
      <w:pPr>
        <w:pStyle w:val="ListParagraph"/>
        <w:widowControl w:val="0"/>
        <w:numPr>
          <w:ilvl w:val="0"/>
          <w:numId w:val="5"/>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Completed and signed application form </w:t>
      </w:r>
    </w:p>
    <w:p w14:paraId="1A032DF2" w14:textId="4168E50B" w:rsidR="00E91770" w:rsidRPr="00326AE9" w:rsidRDefault="00000000" w:rsidP="006E2DC9">
      <w:pPr>
        <w:pStyle w:val="ListParagraph"/>
        <w:widowControl w:val="0"/>
        <w:numPr>
          <w:ilvl w:val="0"/>
          <w:numId w:val="5"/>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Curriculum Vitae (no more than 2 pages) </w:t>
      </w:r>
    </w:p>
    <w:p w14:paraId="07065989" w14:textId="2826398D" w:rsidR="00E91770" w:rsidRPr="00326AE9" w:rsidRDefault="00000000" w:rsidP="006E2DC9">
      <w:pPr>
        <w:pStyle w:val="ListParagraph"/>
        <w:widowControl w:val="0"/>
        <w:numPr>
          <w:ilvl w:val="0"/>
          <w:numId w:val="5"/>
        </w:numPr>
        <w:spacing w:before="240"/>
        <w:rPr>
          <w:rFonts w:eastAsia="Alegreya"/>
          <w:color w:val="7F7F7F" w:themeColor="text1" w:themeTint="80"/>
        </w:rPr>
      </w:pPr>
      <w:r w:rsidRPr="00326AE9">
        <w:rPr>
          <w:rFonts w:eastAsia="Arial Unicode MS"/>
          <w:color w:val="7F7F7F" w:themeColor="text1" w:themeTint="80"/>
        </w:rPr>
        <w:t>Completed and signed reference form</w:t>
      </w:r>
    </w:p>
    <w:p w14:paraId="19A58E3A" w14:textId="2387B883" w:rsidR="00E91770" w:rsidRPr="00326AE9" w:rsidRDefault="00000000" w:rsidP="006E2DC9">
      <w:pPr>
        <w:pStyle w:val="ListParagraph"/>
        <w:widowControl w:val="0"/>
        <w:numPr>
          <w:ilvl w:val="0"/>
          <w:numId w:val="5"/>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List with selected images of previous projects (no more than 2 pages)  </w:t>
      </w:r>
    </w:p>
    <w:p w14:paraId="7F4DF60C" w14:textId="2EF78B15" w:rsidR="00E91770" w:rsidRPr="00326AE9" w:rsidRDefault="00000000" w:rsidP="006E2DC9">
      <w:pPr>
        <w:pStyle w:val="ListParagraph"/>
        <w:widowControl w:val="0"/>
        <w:numPr>
          <w:ilvl w:val="0"/>
          <w:numId w:val="5"/>
        </w:numPr>
        <w:pBdr>
          <w:top w:val="nil"/>
          <w:left w:val="nil"/>
          <w:bottom w:val="nil"/>
          <w:right w:val="nil"/>
          <w:between w:val="nil"/>
        </w:pBdr>
        <w:spacing w:before="240"/>
        <w:rPr>
          <w:rFonts w:eastAsia="Alegreya"/>
          <w:color w:val="7F7F7F" w:themeColor="text1" w:themeTint="80"/>
        </w:rPr>
      </w:pPr>
      <w:r w:rsidRPr="00326AE9">
        <w:rPr>
          <w:rFonts w:eastAsia="Alegreya"/>
          <w:color w:val="7F7F7F" w:themeColor="text1" w:themeTint="80"/>
        </w:rPr>
        <w:t xml:space="preserve">A 500-word proposal on the research willing to undertake while on residency </w:t>
      </w:r>
    </w:p>
    <w:p w14:paraId="6CE5264A" w14:textId="3C8C849F" w:rsidR="00E91770" w:rsidRPr="00326AE9" w:rsidRDefault="00000000" w:rsidP="006E2DC9">
      <w:pPr>
        <w:pStyle w:val="ListParagraph"/>
        <w:widowControl w:val="0"/>
        <w:numPr>
          <w:ilvl w:val="0"/>
          <w:numId w:val="5"/>
        </w:numPr>
        <w:pBdr>
          <w:top w:val="nil"/>
          <w:left w:val="nil"/>
          <w:bottom w:val="nil"/>
          <w:right w:val="nil"/>
          <w:between w:val="nil"/>
        </w:pBdr>
        <w:spacing w:before="240"/>
        <w:ind w:right="43"/>
        <w:rPr>
          <w:rFonts w:eastAsia="Alegreya"/>
          <w:color w:val="7F7F7F" w:themeColor="text1" w:themeTint="80"/>
        </w:rPr>
      </w:pPr>
      <w:r w:rsidRPr="00326AE9">
        <w:rPr>
          <w:rFonts w:eastAsia="Alegreya"/>
          <w:color w:val="7F7F7F" w:themeColor="text1" w:themeTint="80"/>
        </w:rPr>
        <w:t>A 300-word text on how the residency would benefit your long-term academic or curatorial practice and Athens is your city of choice.</w:t>
      </w:r>
    </w:p>
    <w:p w14:paraId="509B1486" w14:textId="77777777" w:rsidR="00E91770" w:rsidRPr="00326AE9" w:rsidRDefault="00E91770" w:rsidP="00782F3D">
      <w:pPr>
        <w:widowControl w:val="0"/>
        <w:pBdr>
          <w:top w:val="nil"/>
          <w:left w:val="nil"/>
          <w:bottom w:val="nil"/>
          <w:right w:val="nil"/>
          <w:between w:val="nil"/>
        </w:pBdr>
        <w:spacing w:before="240" w:line="240" w:lineRule="auto"/>
        <w:ind w:right="2367"/>
        <w:rPr>
          <w:rFonts w:eastAsia="Alegreya"/>
          <w:color w:val="7F7F7F" w:themeColor="text1" w:themeTint="80"/>
        </w:rPr>
      </w:pPr>
    </w:p>
    <w:p w14:paraId="686F35AA" w14:textId="77777777" w:rsidR="00E91770" w:rsidRPr="00326AE9" w:rsidRDefault="00E91770">
      <w:pPr>
        <w:widowControl w:val="0"/>
        <w:pBdr>
          <w:top w:val="nil"/>
          <w:left w:val="nil"/>
          <w:bottom w:val="nil"/>
          <w:right w:val="nil"/>
          <w:between w:val="nil"/>
        </w:pBdr>
        <w:spacing w:line="240" w:lineRule="auto"/>
        <w:ind w:right="2367"/>
        <w:jc w:val="right"/>
        <w:rPr>
          <w:rFonts w:ascii="Alegreya" w:eastAsia="Alegreya" w:hAnsi="Alegreya" w:cs="Alegreya"/>
          <w:color w:val="7F7F7F" w:themeColor="text1" w:themeTint="80"/>
          <w:sz w:val="20"/>
          <w:szCs w:val="20"/>
        </w:rPr>
      </w:pPr>
    </w:p>
    <w:p w14:paraId="0D6AA48F" w14:textId="77777777" w:rsidR="00E91770" w:rsidRPr="00326AE9" w:rsidRDefault="00000000">
      <w:pPr>
        <w:widowControl w:val="0"/>
        <w:pBdr>
          <w:top w:val="nil"/>
          <w:left w:val="nil"/>
          <w:bottom w:val="nil"/>
          <w:right w:val="nil"/>
          <w:between w:val="nil"/>
        </w:pBdr>
        <w:spacing w:line="200" w:lineRule="auto"/>
        <w:ind w:left="2494" w:right="1044"/>
        <w:jc w:val="center"/>
        <w:rPr>
          <w:rFonts w:ascii="Alegreya" w:eastAsia="Alegreya" w:hAnsi="Alegreya" w:cs="Alegreya"/>
          <w:color w:val="7F7F7F" w:themeColor="text1" w:themeTint="80"/>
          <w:sz w:val="16"/>
          <w:szCs w:val="16"/>
        </w:rPr>
      </w:pPr>
      <w:r w:rsidRPr="00326AE9">
        <w:rPr>
          <w:rFonts w:ascii="Alegreya" w:eastAsia="Alegreya" w:hAnsi="Alegreya" w:cs="Alegreya"/>
          <w:noProof/>
          <w:color w:val="7F7F7F" w:themeColor="text1" w:themeTint="80"/>
          <w:sz w:val="16"/>
          <w:szCs w:val="16"/>
        </w:rPr>
        <w:lastRenderedPageBreak/>
        <w:drawing>
          <wp:inline distT="114300" distB="114300" distL="114300" distR="114300" wp14:anchorId="7C272C71" wp14:editId="11C84684">
            <wp:extent cx="2546252" cy="3369212"/>
            <wp:effectExtent l="0" t="0" r="6985" b="3175"/>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2546252" cy="3369212"/>
                    </a:xfrm>
                    <a:prstGeom prst="rect">
                      <a:avLst/>
                    </a:prstGeom>
                    <a:ln/>
                  </pic:spPr>
                </pic:pic>
              </a:graphicData>
            </a:graphic>
          </wp:inline>
        </w:drawing>
      </w:r>
    </w:p>
    <w:p w14:paraId="4F37C7B5" w14:textId="77777777" w:rsidR="00E91770" w:rsidRPr="00782F3D" w:rsidRDefault="00000000">
      <w:pPr>
        <w:widowControl w:val="0"/>
        <w:pBdr>
          <w:top w:val="nil"/>
          <w:left w:val="nil"/>
          <w:bottom w:val="nil"/>
          <w:right w:val="nil"/>
          <w:between w:val="nil"/>
        </w:pBdr>
        <w:spacing w:line="200" w:lineRule="auto"/>
        <w:ind w:left="2494" w:right="1044"/>
        <w:jc w:val="center"/>
        <w:rPr>
          <w:rFonts w:eastAsia="Alegreya"/>
          <w:color w:val="7F7F7F" w:themeColor="text1" w:themeTint="80"/>
          <w:sz w:val="20"/>
          <w:szCs w:val="20"/>
        </w:rPr>
      </w:pPr>
      <w:r w:rsidRPr="00782F3D">
        <w:rPr>
          <w:rFonts w:eastAsia="Alegreya"/>
          <w:color w:val="7F7F7F" w:themeColor="text1" w:themeTint="80"/>
          <w:sz w:val="20"/>
          <w:szCs w:val="20"/>
        </w:rPr>
        <w:t xml:space="preserve">Curator in residence Maria </w:t>
      </w:r>
      <w:proofErr w:type="spellStart"/>
      <w:r w:rsidRPr="00782F3D">
        <w:rPr>
          <w:rFonts w:eastAsia="Alegreya"/>
          <w:color w:val="7F7F7F" w:themeColor="text1" w:themeTint="80"/>
          <w:sz w:val="20"/>
          <w:szCs w:val="20"/>
        </w:rPr>
        <w:t>Aleesio</w:t>
      </w:r>
      <w:proofErr w:type="spellEnd"/>
      <w:r w:rsidRPr="00782F3D">
        <w:rPr>
          <w:rFonts w:eastAsia="Alegreya"/>
          <w:color w:val="7F7F7F" w:themeColor="text1" w:themeTint="80"/>
          <w:sz w:val="20"/>
          <w:szCs w:val="20"/>
        </w:rPr>
        <w:t xml:space="preserve"> with the artist Io Angeli</w:t>
      </w:r>
    </w:p>
    <w:p w14:paraId="29F548B7" w14:textId="77777777" w:rsidR="00E91770" w:rsidRPr="00326AE9" w:rsidRDefault="00000000">
      <w:pPr>
        <w:widowControl w:val="0"/>
        <w:pBdr>
          <w:top w:val="nil"/>
          <w:left w:val="nil"/>
          <w:bottom w:val="nil"/>
          <w:right w:val="nil"/>
          <w:between w:val="nil"/>
        </w:pBdr>
        <w:spacing w:before="553" w:line="240" w:lineRule="auto"/>
        <w:ind w:left="1457"/>
        <w:rPr>
          <w:b/>
        </w:rPr>
      </w:pPr>
      <w:r w:rsidRPr="00326AE9">
        <w:rPr>
          <w:b/>
        </w:rPr>
        <w:t xml:space="preserve">CONTACT DETAILS </w:t>
      </w:r>
    </w:p>
    <w:p w14:paraId="41F365C7" w14:textId="77777777" w:rsidR="00E91770" w:rsidRPr="00326AE9" w:rsidRDefault="00000000">
      <w:pPr>
        <w:widowControl w:val="0"/>
        <w:pBdr>
          <w:top w:val="nil"/>
          <w:left w:val="nil"/>
          <w:bottom w:val="nil"/>
          <w:right w:val="nil"/>
          <w:between w:val="nil"/>
        </w:pBdr>
        <w:spacing w:before="278" w:line="240" w:lineRule="auto"/>
        <w:ind w:left="1457"/>
        <w:rPr>
          <w:rFonts w:eastAsia="Alegreya"/>
          <w:b/>
          <w:color w:val="7F7F7F" w:themeColor="text1" w:themeTint="80"/>
        </w:rPr>
      </w:pPr>
      <w:r w:rsidRPr="00326AE9">
        <w:rPr>
          <w:rFonts w:eastAsia="Alegreya"/>
          <w:b/>
          <w:color w:val="7F7F7F" w:themeColor="text1" w:themeTint="80"/>
        </w:rPr>
        <w:t xml:space="preserve">Dora </w:t>
      </w:r>
      <w:proofErr w:type="spellStart"/>
      <w:r w:rsidRPr="00326AE9">
        <w:rPr>
          <w:rFonts w:eastAsia="Alegreya"/>
          <w:b/>
          <w:color w:val="7F7F7F" w:themeColor="text1" w:themeTint="80"/>
        </w:rPr>
        <w:t>Vasilakou</w:t>
      </w:r>
      <w:proofErr w:type="spellEnd"/>
      <w:r w:rsidRPr="00326AE9">
        <w:rPr>
          <w:rFonts w:eastAsia="Alegreya"/>
          <w:b/>
          <w:color w:val="7F7F7F" w:themeColor="text1" w:themeTint="80"/>
        </w:rPr>
        <w:t xml:space="preserve">, Collection Manager </w:t>
      </w:r>
    </w:p>
    <w:p w14:paraId="31946035" w14:textId="77777777" w:rsidR="00E91770" w:rsidRPr="00326AE9" w:rsidRDefault="00000000">
      <w:pPr>
        <w:widowControl w:val="0"/>
        <w:pBdr>
          <w:top w:val="nil"/>
          <w:left w:val="nil"/>
          <w:bottom w:val="nil"/>
          <w:right w:val="nil"/>
          <w:between w:val="nil"/>
        </w:pBdr>
        <w:spacing w:before="38" w:line="240" w:lineRule="auto"/>
        <w:ind w:left="1458"/>
        <w:rPr>
          <w:rFonts w:eastAsia="Alegreya"/>
          <w:color w:val="7F7F7F" w:themeColor="text1" w:themeTint="80"/>
        </w:rPr>
      </w:pPr>
      <w:r w:rsidRPr="00326AE9">
        <w:rPr>
          <w:rFonts w:eastAsia="Alegreya"/>
          <w:color w:val="7F7F7F" w:themeColor="text1" w:themeTint="80"/>
          <w:u w:val="single"/>
        </w:rPr>
        <w:t>residency@felioscollection.gr</w:t>
      </w:r>
      <w:r w:rsidRPr="00326AE9">
        <w:rPr>
          <w:rFonts w:eastAsia="Alegreya"/>
          <w:color w:val="7F7F7F" w:themeColor="text1" w:themeTint="80"/>
        </w:rPr>
        <w:t xml:space="preserve"> </w:t>
      </w:r>
    </w:p>
    <w:p w14:paraId="243B8DB9" w14:textId="77777777" w:rsidR="00E91770" w:rsidRPr="00326AE9" w:rsidRDefault="00000000">
      <w:pPr>
        <w:widowControl w:val="0"/>
        <w:pBdr>
          <w:top w:val="nil"/>
          <w:left w:val="nil"/>
          <w:bottom w:val="nil"/>
          <w:right w:val="nil"/>
          <w:between w:val="nil"/>
        </w:pBdr>
        <w:spacing w:before="38" w:line="240" w:lineRule="auto"/>
        <w:ind w:left="1458"/>
        <w:rPr>
          <w:rFonts w:eastAsia="Alegreya"/>
          <w:color w:val="7F7F7F" w:themeColor="text1" w:themeTint="80"/>
          <w:u w:val="single"/>
        </w:rPr>
      </w:pPr>
      <w:r w:rsidRPr="00326AE9">
        <w:rPr>
          <w:rFonts w:eastAsia="Alegreya"/>
          <w:color w:val="7F7F7F" w:themeColor="text1" w:themeTint="80"/>
          <w:u w:val="single"/>
        </w:rPr>
        <w:t xml:space="preserve">info@felioscollection.gr </w:t>
      </w:r>
    </w:p>
    <w:p w14:paraId="1BB8BC17" w14:textId="77777777" w:rsidR="00E91770" w:rsidRPr="00326AE9" w:rsidRDefault="00000000">
      <w:pPr>
        <w:widowControl w:val="0"/>
        <w:pBdr>
          <w:top w:val="nil"/>
          <w:left w:val="nil"/>
          <w:bottom w:val="nil"/>
          <w:right w:val="nil"/>
          <w:between w:val="nil"/>
        </w:pBdr>
        <w:spacing w:before="307" w:line="240" w:lineRule="auto"/>
        <w:ind w:left="1455"/>
        <w:rPr>
          <w:rFonts w:eastAsia="Alegreya"/>
          <w:b/>
          <w:color w:val="7F7F7F" w:themeColor="text1" w:themeTint="80"/>
        </w:rPr>
      </w:pPr>
      <w:r w:rsidRPr="00326AE9">
        <w:rPr>
          <w:rFonts w:eastAsia="Alegreya"/>
          <w:b/>
          <w:color w:val="7F7F7F" w:themeColor="text1" w:themeTint="80"/>
        </w:rPr>
        <w:t xml:space="preserve">Collection website </w:t>
      </w:r>
    </w:p>
    <w:p w14:paraId="19147595" w14:textId="77777777" w:rsidR="00E91770" w:rsidRPr="00326AE9" w:rsidRDefault="00000000">
      <w:pPr>
        <w:widowControl w:val="0"/>
        <w:pBdr>
          <w:top w:val="nil"/>
          <w:left w:val="nil"/>
          <w:bottom w:val="nil"/>
          <w:right w:val="nil"/>
          <w:between w:val="nil"/>
        </w:pBdr>
        <w:spacing w:before="38" w:line="240" w:lineRule="auto"/>
        <w:ind w:left="1454"/>
        <w:rPr>
          <w:rFonts w:eastAsia="Alegreya"/>
          <w:color w:val="7F7F7F" w:themeColor="text1" w:themeTint="80"/>
        </w:rPr>
      </w:pPr>
      <w:r w:rsidRPr="00326AE9">
        <w:rPr>
          <w:rFonts w:eastAsia="Alegreya"/>
          <w:color w:val="7F7F7F" w:themeColor="text1" w:themeTint="80"/>
          <w:u w:val="single"/>
        </w:rPr>
        <w:t>https://felioscollection.gr/en/</w:t>
      </w:r>
      <w:r w:rsidRPr="00326AE9">
        <w:rPr>
          <w:rFonts w:eastAsia="Alegreya"/>
          <w:color w:val="7F7F7F" w:themeColor="text1" w:themeTint="80"/>
        </w:rPr>
        <w:t xml:space="preserve">  </w:t>
      </w:r>
    </w:p>
    <w:p w14:paraId="40EF8396" w14:textId="77777777" w:rsidR="00E91770" w:rsidRPr="00326AE9" w:rsidRDefault="00000000">
      <w:pPr>
        <w:widowControl w:val="0"/>
        <w:pBdr>
          <w:top w:val="nil"/>
          <w:left w:val="nil"/>
          <w:bottom w:val="nil"/>
          <w:right w:val="nil"/>
          <w:between w:val="nil"/>
        </w:pBdr>
        <w:spacing w:before="307" w:line="240" w:lineRule="auto"/>
        <w:ind w:left="1457"/>
        <w:rPr>
          <w:rFonts w:eastAsia="Alegreya"/>
          <w:b/>
          <w:color w:val="7F7F7F" w:themeColor="text1" w:themeTint="80"/>
        </w:rPr>
      </w:pPr>
      <w:r w:rsidRPr="00326AE9">
        <w:rPr>
          <w:rFonts w:eastAsia="Alegreya"/>
          <w:b/>
          <w:color w:val="7F7F7F" w:themeColor="text1" w:themeTint="80"/>
        </w:rPr>
        <w:t xml:space="preserve">Exhibition space website </w:t>
      </w:r>
    </w:p>
    <w:p w14:paraId="3F97DCA5" w14:textId="77777777" w:rsidR="00E91770" w:rsidRPr="00326AE9" w:rsidRDefault="00000000">
      <w:pPr>
        <w:widowControl w:val="0"/>
        <w:pBdr>
          <w:top w:val="nil"/>
          <w:left w:val="nil"/>
          <w:bottom w:val="nil"/>
          <w:right w:val="nil"/>
          <w:between w:val="nil"/>
        </w:pBdr>
        <w:spacing w:before="38" w:line="240" w:lineRule="auto"/>
        <w:ind w:left="1454"/>
        <w:rPr>
          <w:rFonts w:eastAsia="Alegreya"/>
          <w:color w:val="7F7F7F" w:themeColor="text1" w:themeTint="80"/>
        </w:rPr>
      </w:pPr>
      <w:r w:rsidRPr="00326AE9">
        <w:rPr>
          <w:rFonts w:eastAsia="Alegreya"/>
          <w:color w:val="7F7F7F" w:themeColor="text1" w:themeTint="80"/>
          <w:u w:val="single"/>
        </w:rPr>
        <w:t xml:space="preserve">https://16fokionosnegri.gr/en/ </w:t>
      </w:r>
      <w:r w:rsidRPr="00326AE9">
        <w:rPr>
          <w:rFonts w:eastAsia="Alegreya"/>
          <w:color w:val="7F7F7F" w:themeColor="text1" w:themeTint="80"/>
        </w:rPr>
        <w:t xml:space="preserve"> </w:t>
      </w:r>
    </w:p>
    <w:p w14:paraId="3FF886E6" w14:textId="77777777" w:rsidR="00E91770" w:rsidRPr="00326AE9" w:rsidRDefault="00000000">
      <w:pPr>
        <w:widowControl w:val="0"/>
        <w:pBdr>
          <w:top w:val="nil"/>
          <w:left w:val="nil"/>
          <w:bottom w:val="nil"/>
          <w:right w:val="nil"/>
          <w:between w:val="nil"/>
        </w:pBdr>
        <w:spacing w:before="311" w:line="240" w:lineRule="auto"/>
        <w:ind w:left="1455"/>
        <w:rPr>
          <w:rFonts w:eastAsia="Alegreya"/>
          <w:b/>
          <w:color w:val="7F7F7F" w:themeColor="text1" w:themeTint="80"/>
        </w:rPr>
      </w:pPr>
      <w:r w:rsidRPr="00326AE9">
        <w:rPr>
          <w:rFonts w:eastAsia="Alegreya"/>
          <w:b/>
          <w:color w:val="7F7F7F" w:themeColor="text1" w:themeTint="80"/>
        </w:rPr>
        <w:t xml:space="preserve">Google Arts &amp; Culture </w:t>
      </w:r>
    </w:p>
    <w:p w14:paraId="3C5C010B" w14:textId="77777777" w:rsidR="00E91770" w:rsidRPr="00326AE9" w:rsidRDefault="00000000">
      <w:pPr>
        <w:widowControl w:val="0"/>
        <w:pBdr>
          <w:top w:val="nil"/>
          <w:left w:val="nil"/>
          <w:bottom w:val="nil"/>
          <w:right w:val="nil"/>
          <w:between w:val="nil"/>
        </w:pBdr>
        <w:spacing w:before="33" w:line="240" w:lineRule="auto"/>
        <w:ind w:left="1454"/>
        <w:rPr>
          <w:rFonts w:eastAsia="Alegreya"/>
          <w:color w:val="7F7F7F" w:themeColor="text1" w:themeTint="80"/>
        </w:rPr>
      </w:pPr>
      <w:r w:rsidRPr="00326AE9">
        <w:rPr>
          <w:rFonts w:eastAsia="Alegreya"/>
          <w:color w:val="7F7F7F" w:themeColor="text1" w:themeTint="80"/>
          <w:u w:val="single"/>
        </w:rPr>
        <w:t>https://artsandculture.google.com/partner/the-sotiris-felios-collection</w:t>
      </w:r>
      <w:r w:rsidRPr="00326AE9">
        <w:rPr>
          <w:rFonts w:eastAsia="Alegreya"/>
          <w:color w:val="7F7F7F" w:themeColor="text1" w:themeTint="80"/>
        </w:rPr>
        <w:t xml:space="preserve"> </w:t>
      </w:r>
    </w:p>
    <w:p w14:paraId="30A0D485" w14:textId="77777777" w:rsidR="00E91770" w:rsidRPr="00326AE9" w:rsidRDefault="00000000">
      <w:pPr>
        <w:widowControl w:val="0"/>
        <w:pBdr>
          <w:top w:val="nil"/>
          <w:left w:val="nil"/>
          <w:bottom w:val="nil"/>
          <w:right w:val="nil"/>
          <w:between w:val="nil"/>
        </w:pBdr>
        <w:spacing w:before="311" w:line="240" w:lineRule="auto"/>
        <w:ind w:left="1456"/>
        <w:rPr>
          <w:rFonts w:eastAsia="Alegreya"/>
          <w:b/>
          <w:color w:val="7F7F7F" w:themeColor="text1" w:themeTint="80"/>
        </w:rPr>
      </w:pPr>
      <w:r w:rsidRPr="00326AE9">
        <w:rPr>
          <w:rFonts w:eastAsia="Alegreya"/>
          <w:b/>
          <w:color w:val="7F7F7F" w:themeColor="text1" w:themeTint="80"/>
        </w:rPr>
        <w:t xml:space="preserve">Social Media accounts </w:t>
      </w:r>
    </w:p>
    <w:p w14:paraId="2505BDC5" w14:textId="77777777" w:rsidR="00E91770" w:rsidRPr="00326AE9" w:rsidRDefault="00000000">
      <w:pPr>
        <w:widowControl w:val="0"/>
        <w:pBdr>
          <w:top w:val="nil"/>
          <w:left w:val="nil"/>
          <w:bottom w:val="nil"/>
          <w:right w:val="nil"/>
          <w:between w:val="nil"/>
        </w:pBdr>
        <w:spacing w:before="33" w:line="240" w:lineRule="auto"/>
        <w:ind w:left="1456"/>
        <w:rPr>
          <w:rFonts w:eastAsia="Alegreya"/>
          <w:color w:val="7F7F7F" w:themeColor="text1" w:themeTint="80"/>
        </w:rPr>
      </w:pPr>
      <w:r w:rsidRPr="00326AE9">
        <w:rPr>
          <w:rFonts w:eastAsia="Alegreya"/>
          <w:color w:val="7F7F7F" w:themeColor="text1" w:themeTint="80"/>
        </w:rPr>
        <w:t xml:space="preserve">@felioscollection (Instagram) </w:t>
      </w:r>
    </w:p>
    <w:p w14:paraId="1423F547" w14:textId="704834DB" w:rsidR="00E91770" w:rsidRPr="00326AE9" w:rsidRDefault="00000000" w:rsidP="003B1A1C">
      <w:pPr>
        <w:widowControl w:val="0"/>
        <w:pBdr>
          <w:top w:val="nil"/>
          <w:left w:val="nil"/>
          <w:bottom w:val="nil"/>
          <w:right w:val="nil"/>
          <w:between w:val="nil"/>
        </w:pBdr>
        <w:spacing w:before="38" w:line="240" w:lineRule="auto"/>
        <w:ind w:left="1456"/>
        <w:rPr>
          <w:rFonts w:eastAsia="Alegreya"/>
          <w:color w:val="7F7F7F" w:themeColor="text1" w:themeTint="80"/>
        </w:rPr>
        <w:sectPr w:rsidR="00E91770" w:rsidRPr="00326AE9" w:rsidSect="0091068F">
          <w:headerReference w:type="default" r:id="rId9"/>
          <w:footerReference w:type="default" r:id="rId10"/>
          <w:pgSz w:w="11900" w:h="16820"/>
          <w:pgMar w:top="735" w:right="843" w:bottom="0" w:left="0" w:header="0" w:footer="720" w:gutter="0"/>
          <w:pgNumType w:start="1"/>
          <w:cols w:space="720"/>
        </w:sectPr>
      </w:pPr>
      <w:r w:rsidRPr="00326AE9">
        <w:rPr>
          <w:rFonts w:eastAsia="Alegreya"/>
          <w:color w:val="7F7F7F" w:themeColor="text1" w:themeTint="80"/>
        </w:rPr>
        <w:t>@SotirisFeliosCollection (Facebook)</w:t>
      </w:r>
    </w:p>
    <w:p w14:paraId="0F928C83" w14:textId="77777777" w:rsidR="00E91770" w:rsidRPr="00326AE9" w:rsidRDefault="00E91770" w:rsidP="003B1A1C">
      <w:pPr>
        <w:rPr>
          <w:color w:val="7F7F7F" w:themeColor="text1" w:themeTint="80"/>
        </w:rPr>
      </w:pPr>
    </w:p>
    <w:sectPr w:rsidR="00E91770" w:rsidRPr="00326AE9">
      <w:type w:val="continuous"/>
      <w:pgSz w:w="11900" w:h="16820"/>
      <w:pgMar w:top="735" w:right="1440" w:bottom="0" w:left="1440" w:header="0" w:footer="720" w:gutter="0"/>
      <w:cols w:space="720" w:equalWidth="0">
        <w:col w:w="90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4D6D" w14:textId="77777777" w:rsidR="0091068F" w:rsidRDefault="0091068F" w:rsidP="004B3372">
      <w:pPr>
        <w:spacing w:line="240" w:lineRule="auto"/>
      </w:pPr>
      <w:r>
        <w:separator/>
      </w:r>
    </w:p>
  </w:endnote>
  <w:endnote w:type="continuationSeparator" w:id="0">
    <w:p w14:paraId="4129809F" w14:textId="77777777" w:rsidR="0091068F" w:rsidRDefault="0091068F" w:rsidP="004B3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egreya">
    <w:altName w:val="Calibri"/>
    <w:charset w:val="00"/>
    <w:family w:val="auto"/>
    <w:pitch w:val="default"/>
  </w:font>
  <w:font w:name="Noto Sans Symbols">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D5C2" w14:textId="38CE4D84" w:rsidR="003B1A1C" w:rsidRDefault="003B1A1C" w:rsidP="00326AE9">
    <w:pPr>
      <w:pStyle w:val="Footer"/>
      <w:tabs>
        <w:tab w:val="left" w:pos="630"/>
        <w:tab w:val="left" w:pos="709"/>
        <w:tab w:val="center" w:pos="5253"/>
      </w:tabs>
      <w:jc w:val="center"/>
    </w:pPr>
    <w:r>
      <w:t xml:space="preserve">              </w:t>
    </w:r>
    <w:r w:rsidR="004B3372">
      <w:rPr>
        <w:rFonts w:ascii="Alegreya" w:eastAsia="Alegreya" w:hAnsi="Alegreya" w:cs="Alegreya"/>
        <w:noProof/>
        <w:color w:val="000000"/>
        <w:sz w:val="20"/>
        <w:szCs w:val="20"/>
      </w:rPr>
      <w:drawing>
        <wp:inline distT="19050" distB="19050" distL="19050" distR="19050" wp14:anchorId="1564E345" wp14:editId="6BC5FE3D">
          <wp:extent cx="5283200" cy="952500"/>
          <wp:effectExtent l="0" t="0" r="0" b="0"/>
          <wp:docPr id="1031059610" name="image5.png" descr="A group of logos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030203711" name="image5.png" descr="A group of logos with text&#10;&#10;Description automatically generated"/>
                  <pic:cNvPicPr preferRelativeResize="0"/>
                </pic:nvPicPr>
                <pic:blipFill rotWithShape="1">
                  <a:blip r:embed="rId1"/>
                  <a:srcRect l="2217" t="18625" r="5543" b="14856"/>
                  <a:stretch/>
                </pic:blipFill>
                <pic:spPr bwMode="auto">
                  <a:xfrm>
                    <a:off x="0" y="0"/>
                    <a:ext cx="5283200" cy="952500"/>
                  </a:xfrm>
                  <a:prstGeom prst="rect">
                    <a:avLst/>
                  </a:prstGeom>
                  <a:ln>
                    <a:noFill/>
                  </a:ln>
                  <a:extLst>
                    <a:ext uri="{53640926-AAD7-44D8-BBD7-CCE9431645EC}">
                      <a14:shadowObscured xmlns:a14="http://schemas.microsoft.com/office/drawing/2010/main"/>
                    </a:ext>
                  </a:extLst>
                </pic:spPr>
              </pic:pic>
            </a:graphicData>
          </a:graphic>
        </wp:inline>
      </w:drawing>
    </w:r>
  </w:p>
  <w:p w14:paraId="61C1F77D" w14:textId="576C4ED3" w:rsidR="004B3372" w:rsidRDefault="00000000" w:rsidP="003B1A1C">
    <w:pPr>
      <w:pStyle w:val="Footer"/>
      <w:jc w:val="right"/>
    </w:pPr>
    <w:sdt>
      <w:sdtPr>
        <w:id w:val="1850297648"/>
        <w:docPartObj>
          <w:docPartGallery w:val="Page Numbers (Bottom of Page)"/>
          <w:docPartUnique/>
        </w:docPartObj>
      </w:sdtPr>
      <w:sdtEndPr>
        <w:rPr>
          <w:noProof/>
        </w:rPr>
      </w:sdtEndPr>
      <w:sdtContent>
        <w:r w:rsidR="004B3372">
          <w:fldChar w:fldCharType="begin"/>
        </w:r>
        <w:r w:rsidR="004B3372">
          <w:instrText xml:space="preserve"> PAGE   \* MERGEFORMAT </w:instrText>
        </w:r>
        <w:r w:rsidR="004B3372">
          <w:fldChar w:fldCharType="separate"/>
        </w:r>
        <w:r w:rsidR="004B3372">
          <w:rPr>
            <w:noProof/>
          </w:rPr>
          <w:t>2</w:t>
        </w:r>
        <w:r w:rsidR="004B337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CA54" w14:textId="77777777" w:rsidR="0091068F" w:rsidRDefault="0091068F" w:rsidP="004B3372">
      <w:pPr>
        <w:spacing w:line="240" w:lineRule="auto"/>
      </w:pPr>
      <w:r>
        <w:separator/>
      </w:r>
    </w:p>
  </w:footnote>
  <w:footnote w:type="continuationSeparator" w:id="0">
    <w:p w14:paraId="485C5728" w14:textId="77777777" w:rsidR="0091068F" w:rsidRDefault="0091068F" w:rsidP="004B3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32E8" w14:textId="77777777" w:rsidR="00326AE9" w:rsidRDefault="00326AE9" w:rsidP="004B3372">
    <w:pPr>
      <w:widowControl w:val="0"/>
      <w:pBdr>
        <w:top w:val="nil"/>
        <w:left w:val="nil"/>
        <w:bottom w:val="nil"/>
        <w:right w:val="nil"/>
        <w:between w:val="nil"/>
      </w:pBdr>
      <w:spacing w:before="35" w:line="240" w:lineRule="auto"/>
      <w:ind w:right="17"/>
      <w:jc w:val="right"/>
      <w:rPr>
        <w:rFonts w:ascii="Alegreya" w:eastAsia="Alegreya" w:hAnsi="Alegreya" w:cs="Alegreya"/>
        <w:color w:val="000000"/>
        <w:sz w:val="20"/>
        <w:szCs w:val="20"/>
      </w:rPr>
    </w:pPr>
  </w:p>
  <w:p w14:paraId="18F60EB4" w14:textId="10DA47AB" w:rsidR="004B3372" w:rsidRDefault="00326AE9" w:rsidP="004B3372">
    <w:pPr>
      <w:widowControl w:val="0"/>
      <w:pBdr>
        <w:top w:val="nil"/>
        <w:left w:val="nil"/>
        <w:bottom w:val="nil"/>
        <w:right w:val="nil"/>
        <w:between w:val="nil"/>
      </w:pBdr>
      <w:spacing w:before="35" w:line="240" w:lineRule="auto"/>
      <w:ind w:right="17"/>
      <w:jc w:val="right"/>
      <w:rPr>
        <w:rFonts w:ascii="Alegreya" w:eastAsia="Alegreya" w:hAnsi="Alegreya" w:cs="Alegreya"/>
        <w:color w:val="000000"/>
        <w:sz w:val="20"/>
        <w:szCs w:val="20"/>
      </w:rPr>
    </w:pPr>
    <w:r w:rsidRPr="008107C0">
      <w:rPr>
        <w:noProof/>
        <w:sz w:val="18"/>
        <w:szCs w:val="18"/>
      </w:rPr>
      <w:drawing>
        <wp:anchor distT="0" distB="0" distL="114300" distR="114300" simplePos="0" relativeHeight="251660288" behindDoc="1" locked="0" layoutInCell="1" allowOverlap="1" wp14:anchorId="297A1A1F" wp14:editId="3446C0F6">
          <wp:simplePos x="0" y="0"/>
          <wp:positionH relativeFrom="margin">
            <wp:posOffset>5748020</wp:posOffset>
          </wp:positionH>
          <wp:positionV relativeFrom="paragraph">
            <wp:posOffset>78740</wp:posOffset>
          </wp:positionV>
          <wp:extent cx="1193800" cy="831215"/>
          <wp:effectExtent l="0" t="0" r="6350" b="6985"/>
          <wp:wrapTight wrapText="bothSides">
            <wp:wrapPolygon edited="0">
              <wp:start x="0" y="0"/>
              <wp:lineTo x="0" y="21286"/>
              <wp:lineTo x="21370" y="21286"/>
              <wp:lineTo x="21370" y="0"/>
              <wp:lineTo x="0" y="0"/>
            </wp:wrapPolygon>
          </wp:wrapTight>
          <wp:docPr id="719468677" name="Picture 719468677"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936860" name="Picture 1" descr="A black text on a white background&#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831215"/>
                  </a:xfrm>
                  <a:prstGeom prst="rect">
                    <a:avLst/>
                  </a:prstGeom>
                </pic:spPr>
              </pic:pic>
            </a:graphicData>
          </a:graphic>
        </wp:anchor>
      </w:drawing>
    </w:r>
  </w:p>
  <w:p w14:paraId="3C22DD2C" w14:textId="35C20E06" w:rsidR="00326AE9" w:rsidRDefault="00326AE9" w:rsidP="00326AE9">
    <w:pPr>
      <w:pStyle w:val="Header"/>
    </w:pPr>
  </w:p>
  <w:p w14:paraId="208BAD0A" w14:textId="6F01733A" w:rsidR="00326AE9" w:rsidRDefault="00326AE9" w:rsidP="00326AE9">
    <w:pPr>
      <w:pStyle w:val="Header"/>
    </w:pPr>
  </w:p>
  <w:p w14:paraId="57E6FCDE" w14:textId="79959587" w:rsidR="003B1A1C" w:rsidRDefault="00326AE9" w:rsidP="00326AE9">
    <w:pPr>
      <w:widowControl w:val="0"/>
      <w:pBdr>
        <w:top w:val="nil"/>
        <w:left w:val="nil"/>
        <w:bottom w:val="nil"/>
        <w:right w:val="nil"/>
        <w:between w:val="nil"/>
      </w:pBdr>
      <w:tabs>
        <w:tab w:val="left" w:pos="3750"/>
        <w:tab w:val="right" w:pos="4535"/>
      </w:tabs>
      <w:spacing w:before="35" w:line="240" w:lineRule="auto"/>
      <w:ind w:left="709" w:right="17" w:firstLine="142"/>
      <w:rPr>
        <w:rFonts w:ascii="Alegreya" w:eastAsia="Alegreya" w:hAnsi="Alegreya" w:cs="Alegreya"/>
        <w:color w:val="000000"/>
        <w:sz w:val="20"/>
        <w:szCs w:val="20"/>
      </w:rPr>
    </w:pPr>
    <w:r>
      <w:rPr>
        <w:rFonts w:ascii="Alegreya" w:eastAsia="Alegreya" w:hAnsi="Alegreya" w:cs="Alegreya"/>
        <w:color w:val="000000"/>
        <w:sz w:val="20"/>
        <w:szCs w:val="20"/>
      </w:rPr>
      <w:tab/>
    </w:r>
    <w:r>
      <w:rPr>
        <w:rFonts w:ascii="Alegreya" w:eastAsia="Alegreya" w:hAnsi="Alegreya" w:cs="Alegreya"/>
        <w:color w:val="000000"/>
        <w:sz w:val="20"/>
        <w:szCs w:val="20"/>
      </w:rPr>
      <w:tab/>
    </w:r>
    <w:r w:rsidRPr="008107C0">
      <w:rPr>
        <w:noProof/>
        <w:sz w:val="18"/>
        <w:szCs w:val="18"/>
      </w:rPr>
      <w:drawing>
        <wp:anchor distT="0" distB="0" distL="114300" distR="114300" simplePos="0" relativeHeight="251659264" behindDoc="1" locked="0" layoutInCell="1" allowOverlap="1" wp14:anchorId="23EC146A" wp14:editId="4E527921">
          <wp:simplePos x="0" y="0"/>
          <wp:positionH relativeFrom="margin">
            <wp:posOffset>514350</wp:posOffset>
          </wp:positionH>
          <wp:positionV relativeFrom="paragraph">
            <wp:posOffset>78740</wp:posOffset>
          </wp:positionV>
          <wp:extent cx="2139950" cy="259080"/>
          <wp:effectExtent l="0" t="0" r="0" b="7620"/>
          <wp:wrapTight wrapText="bothSides">
            <wp:wrapPolygon edited="0">
              <wp:start x="0" y="0"/>
              <wp:lineTo x="0" y="20647"/>
              <wp:lineTo x="21344" y="20647"/>
              <wp:lineTo x="21344" y="0"/>
              <wp:lineTo x="0" y="0"/>
            </wp:wrapPolygon>
          </wp:wrapTight>
          <wp:docPr id="551730657" name="Picture 55173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0" cy="259080"/>
                  </a:xfrm>
                  <a:prstGeom prst="rect">
                    <a:avLst/>
                  </a:prstGeom>
                  <a:noFill/>
                  <a:ln>
                    <a:noFill/>
                  </a:ln>
                </pic:spPr>
              </pic:pic>
            </a:graphicData>
          </a:graphic>
          <wp14:sizeRelV relativeFrom="margin">
            <wp14:pctHeight>0</wp14:pctHeight>
          </wp14:sizeRelV>
        </wp:anchor>
      </w:drawing>
    </w:r>
  </w:p>
  <w:p w14:paraId="329EC02C" w14:textId="4EA265A0" w:rsidR="004B3372" w:rsidRDefault="004B3372" w:rsidP="003B1A1C">
    <w:pPr>
      <w:widowControl w:val="0"/>
      <w:pBdr>
        <w:top w:val="nil"/>
        <w:left w:val="nil"/>
        <w:bottom w:val="nil"/>
        <w:right w:val="nil"/>
        <w:between w:val="nil"/>
      </w:pBdr>
      <w:spacing w:line="240" w:lineRule="auto"/>
      <w:ind w:right="2367"/>
      <w:jc w:val="center"/>
      <w:rPr>
        <w:rFonts w:ascii="Alegreya" w:eastAsia="Alegreya" w:hAnsi="Alegreya" w:cs="Alegreya"/>
        <w:color w:val="000000"/>
        <w:sz w:val="20"/>
        <w:szCs w:val="20"/>
      </w:rPr>
    </w:pPr>
  </w:p>
  <w:p w14:paraId="02EF7BEC" w14:textId="77777777" w:rsidR="00326AE9" w:rsidRDefault="00326AE9" w:rsidP="003B1A1C">
    <w:pPr>
      <w:widowControl w:val="0"/>
      <w:pBdr>
        <w:top w:val="nil"/>
        <w:left w:val="nil"/>
        <w:bottom w:val="nil"/>
        <w:right w:val="nil"/>
        <w:between w:val="nil"/>
      </w:pBdr>
      <w:spacing w:line="240" w:lineRule="auto"/>
      <w:ind w:right="2367"/>
      <w:jc w:val="center"/>
      <w:rPr>
        <w:rFonts w:ascii="Alegreya" w:eastAsia="Alegreya" w:hAnsi="Alegreya" w:cs="Alegreya"/>
        <w:color w:val="000000"/>
        <w:sz w:val="20"/>
        <w:szCs w:val="20"/>
      </w:rPr>
    </w:pPr>
  </w:p>
  <w:p w14:paraId="0BEE14A0" w14:textId="77777777" w:rsidR="004B3372" w:rsidRDefault="004B3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E4BAE"/>
    <w:multiLevelType w:val="hybridMultilevel"/>
    <w:tmpl w:val="0C34A374"/>
    <w:lvl w:ilvl="0" w:tplc="08090001">
      <w:start w:val="1"/>
      <w:numFmt w:val="bullet"/>
      <w:lvlText w:val=""/>
      <w:lvlJc w:val="left"/>
      <w:pPr>
        <w:ind w:left="2589" w:hanging="360"/>
      </w:pPr>
      <w:rPr>
        <w:rFonts w:ascii="Symbol" w:hAnsi="Symbol" w:hint="default"/>
      </w:rPr>
    </w:lvl>
    <w:lvl w:ilvl="1" w:tplc="08090003" w:tentative="1">
      <w:start w:val="1"/>
      <w:numFmt w:val="bullet"/>
      <w:lvlText w:val="o"/>
      <w:lvlJc w:val="left"/>
      <w:pPr>
        <w:ind w:left="3309" w:hanging="360"/>
      </w:pPr>
      <w:rPr>
        <w:rFonts w:ascii="Courier New" w:hAnsi="Courier New" w:cs="Courier New" w:hint="default"/>
      </w:rPr>
    </w:lvl>
    <w:lvl w:ilvl="2" w:tplc="08090005" w:tentative="1">
      <w:start w:val="1"/>
      <w:numFmt w:val="bullet"/>
      <w:lvlText w:val=""/>
      <w:lvlJc w:val="left"/>
      <w:pPr>
        <w:ind w:left="4029" w:hanging="360"/>
      </w:pPr>
      <w:rPr>
        <w:rFonts w:ascii="Wingdings" w:hAnsi="Wingdings" w:hint="default"/>
      </w:rPr>
    </w:lvl>
    <w:lvl w:ilvl="3" w:tplc="08090001" w:tentative="1">
      <w:start w:val="1"/>
      <w:numFmt w:val="bullet"/>
      <w:lvlText w:val=""/>
      <w:lvlJc w:val="left"/>
      <w:pPr>
        <w:ind w:left="4749" w:hanging="360"/>
      </w:pPr>
      <w:rPr>
        <w:rFonts w:ascii="Symbol" w:hAnsi="Symbol" w:hint="default"/>
      </w:rPr>
    </w:lvl>
    <w:lvl w:ilvl="4" w:tplc="08090003" w:tentative="1">
      <w:start w:val="1"/>
      <w:numFmt w:val="bullet"/>
      <w:lvlText w:val="o"/>
      <w:lvlJc w:val="left"/>
      <w:pPr>
        <w:ind w:left="5469" w:hanging="360"/>
      </w:pPr>
      <w:rPr>
        <w:rFonts w:ascii="Courier New" w:hAnsi="Courier New" w:cs="Courier New" w:hint="default"/>
      </w:rPr>
    </w:lvl>
    <w:lvl w:ilvl="5" w:tplc="08090005" w:tentative="1">
      <w:start w:val="1"/>
      <w:numFmt w:val="bullet"/>
      <w:lvlText w:val=""/>
      <w:lvlJc w:val="left"/>
      <w:pPr>
        <w:ind w:left="6189" w:hanging="360"/>
      </w:pPr>
      <w:rPr>
        <w:rFonts w:ascii="Wingdings" w:hAnsi="Wingdings" w:hint="default"/>
      </w:rPr>
    </w:lvl>
    <w:lvl w:ilvl="6" w:tplc="08090001" w:tentative="1">
      <w:start w:val="1"/>
      <w:numFmt w:val="bullet"/>
      <w:lvlText w:val=""/>
      <w:lvlJc w:val="left"/>
      <w:pPr>
        <w:ind w:left="6909" w:hanging="360"/>
      </w:pPr>
      <w:rPr>
        <w:rFonts w:ascii="Symbol" w:hAnsi="Symbol" w:hint="default"/>
      </w:rPr>
    </w:lvl>
    <w:lvl w:ilvl="7" w:tplc="08090003" w:tentative="1">
      <w:start w:val="1"/>
      <w:numFmt w:val="bullet"/>
      <w:lvlText w:val="o"/>
      <w:lvlJc w:val="left"/>
      <w:pPr>
        <w:ind w:left="7629" w:hanging="360"/>
      </w:pPr>
      <w:rPr>
        <w:rFonts w:ascii="Courier New" w:hAnsi="Courier New" w:cs="Courier New" w:hint="default"/>
      </w:rPr>
    </w:lvl>
    <w:lvl w:ilvl="8" w:tplc="08090005" w:tentative="1">
      <w:start w:val="1"/>
      <w:numFmt w:val="bullet"/>
      <w:lvlText w:val=""/>
      <w:lvlJc w:val="left"/>
      <w:pPr>
        <w:ind w:left="8349" w:hanging="360"/>
      </w:pPr>
      <w:rPr>
        <w:rFonts w:ascii="Wingdings" w:hAnsi="Wingdings" w:hint="default"/>
      </w:rPr>
    </w:lvl>
  </w:abstractNum>
  <w:abstractNum w:abstractNumId="1" w15:restartNumberingAfterBreak="0">
    <w:nsid w:val="4568648D"/>
    <w:multiLevelType w:val="hybridMultilevel"/>
    <w:tmpl w:val="88E41EC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 w15:restartNumberingAfterBreak="0">
    <w:nsid w:val="57B91438"/>
    <w:multiLevelType w:val="hybridMultilevel"/>
    <w:tmpl w:val="94CCE6B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 w15:restartNumberingAfterBreak="0">
    <w:nsid w:val="76934547"/>
    <w:multiLevelType w:val="hybridMultilevel"/>
    <w:tmpl w:val="D22A2E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 w15:restartNumberingAfterBreak="0">
    <w:nsid w:val="78D96A83"/>
    <w:multiLevelType w:val="hybridMultilevel"/>
    <w:tmpl w:val="F9DA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221956">
    <w:abstractNumId w:val="1"/>
  </w:num>
  <w:num w:numId="2" w16cid:durableId="2008553876">
    <w:abstractNumId w:val="3"/>
  </w:num>
  <w:num w:numId="3" w16cid:durableId="1603030169">
    <w:abstractNumId w:val="0"/>
  </w:num>
  <w:num w:numId="4" w16cid:durableId="1087189031">
    <w:abstractNumId w:val="4"/>
  </w:num>
  <w:num w:numId="5" w16cid:durableId="2132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70"/>
    <w:rsid w:val="003007CA"/>
    <w:rsid w:val="00326AE9"/>
    <w:rsid w:val="003B1A1C"/>
    <w:rsid w:val="004B3372"/>
    <w:rsid w:val="006803C9"/>
    <w:rsid w:val="006E2DC9"/>
    <w:rsid w:val="00782F3D"/>
    <w:rsid w:val="0091068F"/>
    <w:rsid w:val="00C07BD6"/>
    <w:rsid w:val="00E91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DE295"/>
  <w15:docId w15:val="{0F39F966-F890-48E7-A2DE-F10A4FF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3372"/>
    <w:pPr>
      <w:tabs>
        <w:tab w:val="center" w:pos="4513"/>
        <w:tab w:val="right" w:pos="9026"/>
      </w:tabs>
      <w:spacing w:line="240" w:lineRule="auto"/>
    </w:pPr>
  </w:style>
  <w:style w:type="character" w:customStyle="1" w:styleId="HeaderChar">
    <w:name w:val="Header Char"/>
    <w:basedOn w:val="DefaultParagraphFont"/>
    <w:link w:val="Header"/>
    <w:uiPriority w:val="99"/>
    <w:rsid w:val="004B3372"/>
  </w:style>
  <w:style w:type="paragraph" w:styleId="Footer">
    <w:name w:val="footer"/>
    <w:basedOn w:val="Normal"/>
    <w:link w:val="FooterChar"/>
    <w:uiPriority w:val="99"/>
    <w:unhideWhenUsed/>
    <w:rsid w:val="004B3372"/>
    <w:pPr>
      <w:tabs>
        <w:tab w:val="center" w:pos="4513"/>
        <w:tab w:val="right" w:pos="9026"/>
      </w:tabs>
      <w:spacing w:line="240" w:lineRule="auto"/>
    </w:pPr>
  </w:style>
  <w:style w:type="character" w:customStyle="1" w:styleId="FooterChar">
    <w:name w:val="Footer Char"/>
    <w:basedOn w:val="DefaultParagraphFont"/>
    <w:link w:val="Footer"/>
    <w:uiPriority w:val="99"/>
    <w:rsid w:val="004B3372"/>
  </w:style>
  <w:style w:type="paragraph" w:styleId="ListParagraph">
    <w:name w:val="List Paragraph"/>
    <w:basedOn w:val="Normal"/>
    <w:uiPriority w:val="34"/>
    <w:qFormat/>
    <w:rsid w:val="006E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Courtauld Institute of Art</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Dorgan, Heather</dc:creator>
  <cp:lastModifiedBy>Dorgan, Heather</cp:lastModifiedBy>
  <cp:revision>2</cp:revision>
  <dcterms:created xsi:type="dcterms:W3CDTF">2024-03-05T11:53:00Z</dcterms:created>
  <dcterms:modified xsi:type="dcterms:W3CDTF">2024-03-05T11:53:00Z</dcterms:modified>
</cp:coreProperties>
</file>