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CB" w:rsidRDefault="008F24CB" w:rsidP="008F24CB">
      <w:pPr>
        <w:keepNext/>
        <w:keepLines/>
        <w:spacing w:before="40" w:after="0"/>
        <w:jc w:val="center"/>
        <w:outlineLvl w:val="1"/>
        <w:rPr>
          <w:rFonts w:ascii="Arial" w:eastAsiaTheme="majorEastAsia" w:hAnsi="Arial" w:cs="Arial"/>
          <w:b/>
          <w:color w:val="0E3034"/>
          <w:sz w:val="26"/>
          <w:szCs w:val="26"/>
        </w:rPr>
      </w:pPr>
      <w:r w:rsidRPr="008F24CB">
        <w:rPr>
          <w:rFonts w:ascii="Arial" w:eastAsiaTheme="majorEastAsia" w:hAnsi="Arial" w:cs="Arial"/>
          <w:b/>
          <w:color w:val="0E3034"/>
          <w:sz w:val="26"/>
          <w:szCs w:val="26"/>
        </w:rPr>
        <w:t xml:space="preserve">Summer School </w:t>
      </w:r>
      <w:proofErr w:type="gramStart"/>
      <w:r w:rsidRPr="008F24CB">
        <w:rPr>
          <w:rFonts w:ascii="Arial" w:eastAsiaTheme="majorEastAsia" w:hAnsi="Arial" w:cs="Arial"/>
          <w:b/>
          <w:color w:val="0E3034"/>
          <w:sz w:val="26"/>
          <w:szCs w:val="26"/>
        </w:rPr>
        <w:t>On</w:t>
      </w:r>
      <w:proofErr w:type="gramEnd"/>
      <w:r w:rsidRPr="008F24CB">
        <w:rPr>
          <w:rFonts w:ascii="Arial" w:eastAsiaTheme="majorEastAsia" w:hAnsi="Arial" w:cs="Arial"/>
          <w:b/>
          <w:color w:val="0E3034"/>
          <w:sz w:val="26"/>
          <w:szCs w:val="26"/>
        </w:rPr>
        <w:t xml:space="preserve"> Campus</w:t>
      </w:r>
    </w:p>
    <w:p w:rsidR="008F24CB" w:rsidRPr="008F24CB" w:rsidRDefault="008F24CB" w:rsidP="008F24CB">
      <w:pPr>
        <w:keepNext/>
        <w:keepLines/>
        <w:spacing w:before="40" w:after="0"/>
        <w:jc w:val="center"/>
        <w:outlineLvl w:val="1"/>
        <w:rPr>
          <w:rFonts w:ascii="Arial" w:eastAsiaTheme="majorEastAsia" w:hAnsi="Arial" w:cs="Arial"/>
          <w:b/>
          <w:color w:val="0E3034"/>
          <w:sz w:val="26"/>
          <w:szCs w:val="26"/>
        </w:rPr>
      </w:pPr>
    </w:p>
    <w:p w:rsidR="008F24CB" w:rsidRPr="008F24CB" w:rsidRDefault="008F24CB" w:rsidP="008F24CB">
      <w:pPr>
        <w:keepNext/>
        <w:keepLines/>
        <w:spacing w:before="40" w:after="0"/>
        <w:jc w:val="center"/>
        <w:outlineLvl w:val="2"/>
        <w:rPr>
          <w:rFonts w:ascii="Arial" w:eastAsiaTheme="majorEastAsia" w:hAnsi="Arial" w:cs="Arial"/>
          <w:b/>
          <w:color w:val="00C7B1"/>
        </w:rPr>
      </w:pPr>
      <w:r w:rsidRPr="008F24CB">
        <w:rPr>
          <w:rFonts w:ascii="Arial" w:eastAsiaTheme="majorEastAsia" w:hAnsi="Arial" w:cs="Arial"/>
          <w:b/>
          <w:color w:val="00C7B1"/>
        </w:rPr>
        <w:t>Week 4, Monday 19 June – Friday 23 June 2023</w:t>
      </w:r>
    </w:p>
    <w:p w:rsidR="008F24CB" w:rsidRPr="008F24CB" w:rsidRDefault="008F24CB" w:rsidP="008F24CB">
      <w:pPr>
        <w:spacing w:line="24" w:lineRule="auto"/>
        <w:rPr>
          <w:rFonts w:ascii="Arial" w:hAnsi="Arial" w:cs="Arial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250"/>
        <w:gridCol w:w="2610"/>
        <w:gridCol w:w="2160"/>
        <w:gridCol w:w="1980"/>
      </w:tblGrid>
      <w:tr w:rsidR="008F24CB" w:rsidRPr="008F24CB" w:rsidTr="0051065D">
        <w:trPr>
          <w:trHeight w:val="359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Course 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Course 12 NEW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 xml:space="preserve">Course 13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Course 14 NEW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Course 15</w:t>
            </w:r>
          </w:p>
        </w:tc>
      </w:tr>
      <w:tr w:rsidR="008F24CB" w:rsidRPr="008F24CB" w:rsidTr="0051065D">
        <w:trPr>
          <w:trHeight w:val="2276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jc w:val="center"/>
              <w:rPr>
                <w:rFonts w:ascii="Arial" w:hAnsi="Arial" w:cs="Arial"/>
                <w:i/>
              </w:rPr>
            </w:pPr>
            <w:r w:rsidRPr="008F24CB">
              <w:rPr>
                <w:rFonts w:ascii="Arial" w:hAnsi="Arial" w:cs="Arial"/>
                <w:i/>
              </w:rPr>
              <w:t>Like a Pilgrim:</w:t>
            </w:r>
            <w:r w:rsidRPr="008F24CB">
              <w:rPr>
                <w:rFonts w:ascii="Arial" w:hAnsi="Arial" w:cs="Arial"/>
              </w:rPr>
              <w:t xml:space="preserve"> </w:t>
            </w:r>
            <w:r w:rsidRPr="008F24CB">
              <w:rPr>
                <w:rFonts w:ascii="Arial" w:hAnsi="Arial" w:cs="Arial"/>
                <w:i/>
              </w:rPr>
              <w:t>Experiencing the Great Shrine Churches of Medieval England</w:t>
            </w: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Dr Lesley Milner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8F24CB">
              <w:rPr>
                <w:rFonts w:ascii="Arial" w:hAnsi="Arial" w:cs="Arial"/>
                <w:i/>
              </w:rPr>
              <w:t>Venezianità</w:t>
            </w:r>
            <w:proofErr w:type="spellEnd"/>
            <w:r w:rsidRPr="008F24CB">
              <w:rPr>
                <w:rFonts w:ascii="Arial" w:hAnsi="Arial" w:cs="Arial"/>
                <w:i/>
              </w:rPr>
              <w:t>: The Art of Being Venetian in the Fifteenth and Sixteenth Centuries</w:t>
            </w: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 xml:space="preserve">Dr Antonia </w:t>
            </w:r>
            <w:proofErr w:type="spellStart"/>
            <w:r w:rsidRPr="008F24CB">
              <w:rPr>
                <w:rFonts w:ascii="Arial" w:hAnsi="Arial" w:cs="Arial"/>
              </w:rPr>
              <w:t>Gatward-Cevizli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jc w:val="center"/>
              <w:rPr>
                <w:rFonts w:ascii="Arial" w:hAnsi="Arial" w:cs="Arial"/>
                <w:i/>
              </w:rPr>
            </w:pPr>
            <w:r w:rsidRPr="008F24CB">
              <w:rPr>
                <w:rFonts w:ascii="Arial" w:hAnsi="Arial" w:cs="Arial"/>
                <w:i/>
              </w:rPr>
              <w:t>Fantasies Reframed: Orientalism and its Contexts</w:t>
            </w:r>
          </w:p>
          <w:p w:rsidR="008F24CB" w:rsidRPr="008F24CB" w:rsidRDefault="008F24CB" w:rsidP="008F24CB">
            <w:pPr>
              <w:spacing w:after="0"/>
              <w:rPr>
                <w:rFonts w:ascii="Arial" w:hAnsi="Arial" w:cs="Arial"/>
                <w:i/>
              </w:rPr>
            </w:pP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 xml:space="preserve">Dr Emily Christensen and Dr </w:t>
            </w:r>
            <w:proofErr w:type="spellStart"/>
            <w:r w:rsidRPr="008F24CB">
              <w:rPr>
                <w:rFonts w:ascii="Arial" w:hAnsi="Arial" w:cs="Arial"/>
              </w:rPr>
              <w:t>Ambra</w:t>
            </w:r>
            <w:proofErr w:type="spellEnd"/>
            <w:r w:rsidRPr="008F24CB">
              <w:rPr>
                <w:rFonts w:ascii="Arial" w:hAnsi="Arial" w:cs="Arial"/>
              </w:rPr>
              <w:t xml:space="preserve"> </w:t>
            </w:r>
            <w:proofErr w:type="spellStart"/>
            <w:r w:rsidRPr="008F24CB">
              <w:rPr>
                <w:rFonts w:ascii="Arial" w:hAnsi="Arial" w:cs="Arial"/>
              </w:rPr>
              <w:t>d’Antone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B" w:rsidRPr="008F24CB" w:rsidRDefault="008F24CB" w:rsidP="008F24CB">
            <w:pPr>
              <w:jc w:val="center"/>
              <w:rPr>
                <w:rFonts w:ascii="Arial" w:eastAsia="Calibri" w:hAnsi="Arial" w:cs="Arial"/>
                <w:i/>
              </w:rPr>
            </w:pPr>
            <w:r w:rsidRPr="008F24CB">
              <w:rPr>
                <w:rFonts w:ascii="Arial" w:eastAsia="Calibri" w:hAnsi="Arial" w:cs="Arial"/>
                <w:i/>
              </w:rPr>
              <w:t>Luxury or Squalor? The Artist’s Studio from the Renaissance to Now</w:t>
            </w: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eastAsia="Calibri" w:hAnsi="Arial" w:cs="Arial"/>
              </w:rPr>
              <w:t>Dr James Hall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B" w:rsidRPr="008F24CB" w:rsidRDefault="008F24CB" w:rsidP="008F24CB">
            <w:pPr>
              <w:jc w:val="center"/>
              <w:rPr>
                <w:rFonts w:ascii="Arial" w:hAnsi="Arial" w:cs="Arial"/>
                <w:i/>
              </w:rPr>
            </w:pPr>
            <w:r w:rsidRPr="008F24CB">
              <w:rPr>
                <w:rFonts w:ascii="Arial" w:hAnsi="Arial" w:cs="Arial"/>
                <w:i/>
              </w:rPr>
              <w:t xml:space="preserve">Unruly Britannia: The Brit Art Renaissance of 1945-1970  </w:t>
            </w: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 xml:space="preserve">Dr Kate </w:t>
            </w:r>
            <w:proofErr w:type="spellStart"/>
            <w:r w:rsidRPr="008F24CB">
              <w:rPr>
                <w:rFonts w:ascii="Arial" w:hAnsi="Arial" w:cs="Arial"/>
              </w:rPr>
              <w:t>Aspinall</w:t>
            </w:r>
            <w:proofErr w:type="spellEnd"/>
          </w:p>
        </w:tc>
      </w:tr>
    </w:tbl>
    <w:p w:rsidR="008F24CB" w:rsidRPr="008F24CB" w:rsidRDefault="008F24CB" w:rsidP="008F24CB">
      <w:pPr>
        <w:rPr>
          <w:rFonts w:ascii="Arial" w:hAnsi="Arial" w:cs="Arial"/>
          <w:sz w:val="18"/>
        </w:rPr>
      </w:pPr>
    </w:p>
    <w:p w:rsidR="008F24CB" w:rsidRPr="008F24CB" w:rsidRDefault="008F24CB" w:rsidP="008F24CB">
      <w:pPr>
        <w:keepNext/>
        <w:keepLines/>
        <w:spacing w:before="40" w:after="0"/>
        <w:jc w:val="center"/>
        <w:outlineLvl w:val="2"/>
        <w:rPr>
          <w:rFonts w:ascii="Arial" w:eastAsiaTheme="majorEastAsia" w:hAnsi="Arial" w:cs="Arial"/>
          <w:b/>
          <w:color w:val="00C7B1"/>
        </w:rPr>
      </w:pPr>
      <w:r w:rsidRPr="008F24CB">
        <w:rPr>
          <w:rFonts w:ascii="Arial" w:eastAsiaTheme="majorEastAsia" w:hAnsi="Arial" w:cs="Arial"/>
          <w:b/>
          <w:color w:val="00C7B1"/>
        </w:rPr>
        <w:t>Week 5, Monday 26 June – Friday 30 June 2023</w:t>
      </w:r>
    </w:p>
    <w:p w:rsidR="008F24CB" w:rsidRPr="008F24CB" w:rsidRDefault="008F24CB" w:rsidP="008F24CB">
      <w:pPr>
        <w:spacing w:line="24" w:lineRule="auto"/>
        <w:rPr>
          <w:rFonts w:ascii="Arial" w:hAnsi="Arial" w:cs="Arial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2070"/>
        <w:gridCol w:w="2250"/>
        <w:gridCol w:w="1800"/>
        <w:gridCol w:w="2340"/>
      </w:tblGrid>
      <w:tr w:rsidR="008F24CB" w:rsidRPr="008F24CB" w:rsidTr="0051065D">
        <w:trPr>
          <w:trHeight w:val="359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Course 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Course 17 NEW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 xml:space="preserve">Course 18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Course 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Course 20</w:t>
            </w:r>
          </w:p>
        </w:tc>
      </w:tr>
      <w:tr w:rsidR="008F24CB" w:rsidRPr="008F24CB" w:rsidTr="0051065D">
        <w:trPr>
          <w:trHeight w:val="227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jc w:val="center"/>
              <w:rPr>
                <w:rFonts w:ascii="Arial" w:hAnsi="Arial" w:cs="Arial"/>
                <w:i/>
              </w:rPr>
            </w:pPr>
            <w:r w:rsidRPr="008F24CB">
              <w:rPr>
                <w:rFonts w:ascii="Arial" w:hAnsi="Arial" w:cs="Arial"/>
                <w:i/>
              </w:rPr>
              <w:t>Beyond Artemisia</w:t>
            </w:r>
            <w:r w:rsidR="003F002B">
              <w:rPr>
                <w:rFonts w:ascii="Arial" w:hAnsi="Arial" w:cs="Arial"/>
                <w:i/>
              </w:rPr>
              <w:t>: Italian Women Artists in the L</w:t>
            </w:r>
            <w:r w:rsidRPr="008F24CB">
              <w:rPr>
                <w:rFonts w:ascii="Arial" w:hAnsi="Arial" w:cs="Arial"/>
                <w:i/>
              </w:rPr>
              <w:t>ong Seventeenth Century</w:t>
            </w:r>
          </w:p>
          <w:p w:rsidR="008F24CB" w:rsidRPr="008F24CB" w:rsidRDefault="008F24CB" w:rsidP="008F24CB">
            <w:pPr>
              <w:spacing w:after="0"/>
              <w:rPr>
                <w:rFonts w:ascii="Arial" w:hAnsi="Arial" w:cs="Arial"/>
              </w:rPr>
            </w:pP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Dr Giulia Martina W</w:t>
            </w:r>
            <w:bookmarkStart w:id="0" w:name="_GoBack"/>
            <w:bookmarkEnd w:id="0"/>
            <w:r w:rsidRPr="008F24CB">
              <w:rPr>
                <w:rFonts w:ascii="Arial" w:hAnsi="Arial" w:cs="Arial"/>
              </w:rPr>
              <w:t>eston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jc w:val="center"/>
              <w:rPr>
                <w:rFonts w:ascii="Arial" w:hAnsi="Arial" w:cs="Arial"/>
                <w:i/>
              </w:rPr>
            </w:pPr>
            <w:r w:rsidRPr="008F24CB">
              <w:rPr>
                <w:rFonts w:ascii="Arial" w:hAnsi="Arial" w:cs="Arial"/>
                <w:i/>
              </w:rPr>
              <w:t xml:space="preserve">Constructing the Heart of Empire: London’s Public Architecture </w:t>
            </w:r>
          </w:p>
          <w:p w:rsidR="008F24CB" w:rsidRPr="008F24CB" w:rsidRDefault="008F24CB" w:rsidP="008F24CB">
            <w:pPr>
              <w:spacing w:after="0"/>
              <w:rPr>
                <w:rFonts w:ascii="Arial" w:hAnsi="Arial" w:cs="Arial"/>
              </w:rPr>
            </w:pP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Kyle Leyden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jc w:val="center"/>
              <w:rPr>
                <w:rFonts w:ascii="Arial" w:hAnsi="Arial" w:cs="Arial"/>
                <w:i/>
              </w:rPr>
            </w:pPr>
            <w:r w:rsidRPr="008F24CB">
              <w:rPr>
                <w:rFonts w:ascii="Arial" w:hAnsi="Arial" w:cs="Arial"/>
                <w:i/>
              </w:rPr>
              <w:t xml:space="preserve">Power, Politics and Architecture: Palaces and Gardens in Mughal South Asia </w:t>
            </w: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 xml:space="preserve">Dr </w:t>
            </w:r>
            <w:proofErr w:type="spellStart"/>
            <w:r w:rsidRPr="008F24CB">
              <w:rPr>
                <w:rFonts w:ascii="Arial" w:hAnsi="Arial" w:cs="Arial"/>
              </w:rPr>
              <w:t>Mehreen</w:t>
            </w:r>
            <w:proofErr w:type="spellEnd"/>
            <w:r w:rsidRPr="008F24CB">
              <w:rPr>
                <w:rFonts w:ascii="Arial" w:hAnsi="Arial" w:cs="Arial"/>
              </w:rPr>
              <w:t xml:space="preserve"> </w:t>
            </w:r>
            <w:proofErr w:type="spellStart"/>
            <w:r w:rsidRPr="008F24CB">
              <w:rPr>
                <w:rFonts w:ascii="Arial" w:hAnsi="Arial" w:cs="Arial"/>
              </w:rPr>
              <w:t>Chida-Razvi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B" w:rsidRPr="008F24CB" w:rsidRDefault="008F24CB" w:rsidP="008F24CB">
            <w:pPr>
              <w:jc w:val="center"/>
              <w:rPr>
                <w:rFonts w:ascii="Arial" w:hAnsi="Arial" w:cs="Arial"/>
                <w:i/>
              </w:rPr>
            </w:pPr>
            <w:r w:rsidRPr="008F24CB">
              <w:rPr>
                <w:rFonts w:ascii="Arial" w:hAnsi="Arial" w:cs="Arial"/>
                <w:i/>
              </w:rPr>
              <w:t xml:space="preserve">Fathers of Modern Art: </w:t>
            </w:r>
            <w:proofErr w:type="spellStart"/>
            <w:r w:rsidRPr="008F24CB">
              <w:rPr>
                <w:rFonts w:ascii="Arial" w:hAnsi="Arial" w:cs="Arial"/>
                <w:i/>
              </w:rPr>
              <w:t>Manet</w:t>
            </w:r>
            <w:proofErr w:type="spellEnd"/>
            <w:r w:rsidRPr="008F24CB">
              <w:rPr>
                <w:rFonts w:ascii="Arial" w:hAnsi="Arial" w:cs="Arial"/>
                <w:i/>
              </w:rPr>
              <w:t xml:space="preserve"> and Cézanne</w:t>
            </w:r>
          </w:p>
          <w:p w:rsidR="008F24CB" w:rsidRPr="008F24CB" w:rsidRDefault="008F24CB" w:rsidP="008F24CB">
            <w:pPr>
              <w:spacing w:after="0"/>
              <w:rPr>
                <w:rFonts w:ascii="Arial" w:hAnsi="Arial" w:cs="Arial"/>
              </w:rPr>
            </w:pP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Dr Charlotte de Mille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B" w:rsidRPr="008F24CB" w:rsidRDefault="008F24CB" w:rsidP="008F24CB">
            <w:pPr>
              <w:jc w:val="center"/>
              <w:rPr>
                <w:rFonts w:ascii="Arial" w:hAnsi="Arial" w:cs="Arial"/>
                <w:i/>
              </w:rPr>
            </w:pPr>
            <w:r w:rsidRPr="008F24CB">
              <w:rPr>
                <w:rFonts w:ascii="Arial" w:hAnsi="Arial" w:cs="Arial"/>
                <w:i/>
              </w:rPr>
              <w:t>The Art of Weimar Germany: Modernity in the Balance</w:t>
            </w: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 xml:space="preserve">Dr </w:t>
            </w:r>
            <w:proofErr w:type="spellStart"/>
            <w:r w:rsidRPr="008F24CB">
              <w:rPr>
                <w:rFonts w:ascii="Arial" w:hAnsi="Arial" w:cs="Arial"/>
              </w:rPr>
              <w:t>Niccola</w:t>
            </w:r>
            <w:proofErr w:type="spellEnd"/>
            <w:r w:rsidRPr="008F24CB">
              <w:rPr>
                <w:rFonts w:ascii="Arial" w:hAnsi="Arial" w:cs="Arial"/>
              </w:rPr>
              <w:t xml:space="preserve"> Shearman</w:t>
            </w:r>
          </w:p>
        </w:tc>
      </w:tr>
    </w:tbl>
    <w:p w:rsidR="008F24CB" w:rsidRPr="008F24CB" w:rsidRDefault="008F24CB" w:rsidP="008F24CB">
      <w:pPr>
        <w:rPr>
          <w:rFonts w:ascii="Arial" w:hAnsi="Arial" w:cs="Arial"/>
          <w:sz w:val="20"/>
        </w:rPr>
      </w:pPr>
    </w:p>
    <w:p w:rsidR="008F24CB" w:rsidRPr="008F24CB" w:rsidRDefault="008F24CB" w:rsidP="008F24CB">
      <w:pPr>
        <w:keepNext/>
        <w:keepLines/>
        <w:spacing w:before="40" w:after="0"/>
        <w:jc w:val="center"/>
        <w:outlineLvl w:val="2"/>
        <w:rPr>
          <w:rFonts w:ascii="Arial" w:eastAsiaTheme="majorEastAsia" w:hAnsi="Arial" w:cs="Arial"/>
          <w:b/>
          <w:color w:val="00C7B1"/>
        </w:rPr>
      </w:pPr>
      <w:r w:rsidRPr="008F24CB">
        <w:rPr>
          <w:rFonts w:ascii="Arial" w:eastAsiaTheme="majorEastAsia" w:hAnsi="Arial" w:cs="Arial"/>
          <w:b/>
          <w:color w:val="00C7B1"/>
        </w:rPr>
        <w:t>Week 6, Monday 3 July – Friday 7 July 2023</w:t>
      </w:r>
    </w:p>
    <w:p w:rsidR="008F24CB" w:rsidRPr="008F24CB" w:rsidRDefault="008F24CB" w:rsidP="008F24CB">
      <w:pPr>
        <w:spacing w:line="24" w:lineRule="auto"/>
        <w:rPr>
          <w:rFonts w:ascii="Arial" w:hAnsi="Arial" w:cs="Arial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2070"/>
        <w:gridCol w:w="2160"/>
        <w:gridCol w:w="2160"/>
        <w:gridCol w:w="2250"/>
      </w:tblGrid>
      <w:tr w:rsidR="008F24CB" w:rsidRPr="008F24CB" w:rsidTr="0051065D">
        <w:trPr>
          <w:trHeight w:val="359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Course 21 NEW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Course 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Course 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Course 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Course 25 NEW</w:t>
            </w:r>
          </w:p>
        </w:tc>
      </w:tr>
      <w:tr w:rsidR="008F24CB" w:rsidRPr="008F24CB" w:rsidTr="0051065D">
        <w:trPr>
          <w:trHeight w:val="2519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jc w:val="center"/>
              <w:rPr>
                <w:rFonts w:ascii="Arial" w:hAnsi="Arial" w:cs="Arial"/>
                <w:i/>
              </w:rPr>
            </w:pPr>
            <w:r w:rsidRPr="008F24CB">
              <w:rPr>
                <w:rFonts w:ascii="Arial" w:hAnsi="Arial" w:cs="Arial"/>
                <w:i/>
              </w:rPr>
              <w:t>The Byzantine World: The Arts in the East Roman Empire from the Fourth to the Fifteenth Centuries</w:t>
            </w:r>
          </w:p>
          <w:p w:rsidR="008F24CB" w:rsidRPr="008F24CB" w:rsidRDefault="008F24CB" w:rsidP="008F24CB">
            <w:pPr>
              <w:spacing w:after="0"/>
              <w:rPr>
                <w:rFonts w:ascii="Arial" w:hAnsi="Arial" w:cs="Arial"/>
              </w:rPr>
            </w:pP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 xml:space="preserve">Dr Andrea </w:t>
            </w:r>
            <w:proofErr w:type="spellStart"/>
            <w:r w:rsidRPr="008F24CB">
              <w:rPr>
                <w:rFonts w:ascii="Arial" w:hAnsi="Arial" w:cs="Arial"/>
              </w:rPr>
              <w:t>Mattiello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jc w:val="center"/>
              <w:rPr>
                <w:rFonts w:ascii="Arial" w:hAnsi="Arial" w:cs="Arial"/>
                <w:i/>
              </w:rPr>
            </w:pPr>
            <w:r w:rsidRPr="008F24CB">
              <w:rPr>
                <w:rFonts w:ascii="Arial" w:hAnsi="Arial" w:cs="Arial"/>
                <w:i/>
              </w:rPr>
              <w:t>The Palladian Model: Variations on an Ideal</w:t>
            </w: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Dr Michael Douglas-Scott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jc w:val="center"/>
              <w:rPr>
                <w:rFonts w:ascii="Arial" w:hAnsi="Arial" w:cs="Arial"/>
                <w:i/>
              </w:rPr>
            </w:pPr>
            <w:r w:rsidRPr="008F24CB">
              <w:rPr>
                <w:rFonts w:ascii="Arial" w:hAnsi="Arial" w:cs="Arial"/>
                <w:i/>
              </w:rPr>
              <w:t>Idealists, Realists and the Avant-Garde: The Battle for Nineteenth-Century French Painting</w:t>
            </w: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Dr Lois Oliver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B" w:rsidRPr="008F24CB" w:rsidRDefault="008F24CB" w:rsidP="008F24CB">
            <w:pPr>
              <w:jc w:val="center"/>
              <w:rPr>
                <w:rFonts w:ascii="Arial" w:hAnsi="Arial" w:cs="Arial"/>
                <w:i/>
              </w:rPr>
            </w:pPr>
            <w:r w:rsidRPr="008F24CB">
              <w:rPr>
                <w:rFonts w:ascii="Arial" w:hAnsi="Arial" w:cs="Arial"/>
                <w:i/>
              </w:rPr>
              <w:t xml:space="preserve">Bright Lights and Dark Visions: Nordic Art from the Danish Golden Age to </w:t>
            </w:r>
            <w:proofErr w:type="spellStart"/>
            <w:r w:rsidRPr="008F24CB">
              <w:rPr>
                <w:rFonts w:ascii="Arial" w:hAnsi="Arial" w:cs="Arial"/>
                <w:i/>
              </w:rPr>
              <w:t>Edvard</w:t>
            </w:r>
            <w:proofErr w:type="spellEnd"/>
            <w:r w:rsidRPr="008F24CB">
              <w:rPr>
                <w:rFonts w:ascii="Arial" w:hAnsi="Arial" w:cs="Arial"/>
                <w:i/>
              </w:rPr>
              <w:t xml:space="preserve"> Munch</w:t>
            </w:r>
          </w:p>
          <w:p w:rsidR="008F24CB" w:rsidRPr="008F24CB" w:rsidRDefault="008F24CB" w:rsidP="008F24CB">
            <w:pPr>
              <w:spacing w:after="0"/>
              <w:rPr>
                <w:rFonts w:ascii="Arial" w:hAnsi="Arial" w:cs="Arial"/>
              </w:rPr>
            </w:pP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8F24CB">
              <w:rPr>
                <w:rFonts w:ascii="Arial" w:hAnsi="Arial" w:cs="Arial"/>
              </w:rPr>
              <w:t>MaryAnne</w:t>
            </w:r>
            <w:proofErr w:type="spellEnd"/>
            <w:r w:rsidRPr="008F24CB">
              <w:rPr>
                <w:rFonts w:ascii="Arial" w:hAnsi="Arial" w:cs="Arial"/>
              </w:rPr>
              <w:t xml:space="preserve"> Stevens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B" w:rsidRPr="008F24CB" w:rsidRDefault="008F24CB" w:rsidP="008F24CB">
            <w:pPr>
              <w:jc w:val="center"/>
              <w:rPr>
                <w:rFonts w:ascii="Arial" w:hAnsi="Arial" w:cs="Arial"/>
                <w:i/>
              </w:rPr>
            </w:pPr>
            <w:r w:rsidRPr="008F24CB">
              <w:rPr>
                <w:rFonts w:ascii="Arial" w:hAnsi="Arial" w:cs="Arial"/>
                <w:i/>
              </w:rPr>
              <w:t>The Power of Tears and Fears: Sites and Communities of Contemporary Art in East and South-East Asia</w:t>
            </w:r>
          </w:p>
          <w:p w:rsid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Dr Katie Hill</w:t>
            </w:r>
          </w:p>
          <w:p w:rsidR="003D1E1B" w:rsidRPr="003D1E1B" w:rsidRDefault="003D1E1B" w:rsidP="008F24C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E1B">
              <w:rPr>
                <w:rFonts w:ascii="Arial" w:hAnsi="Arial" w:cs="Arial"/>
                <w:sz w:val="18"/>
                <w:szCs w:val="18"/>
              </w:rPr>
              <w:t>N.B. Exceptionally, this is an online course</w:t>
            </w:r>
          </w:p>
        </w:tc>
      </w:tr>
    </w:tbl>
    <w:p w:rsidR="008F24CB" w:rsidRPr="008F24CB" w:rsidRDefault="008F24CB" w:rsidP="008F24CB">
      <w:pPr>
        <w:rPr>
          <w:rFonts w:ascii="Arial" w:hAnsi="Arial" w:cs="Arial"/>
          <w:sz w:val="18"/>
        </w:rPr>
      </w:pPr>
    </w:p>
    <w:p w:rsidR="008F24CB" w:rsidRPr="008F24CB" w:rsidRDefault="008F24CB" w:rsidP="008F24CB">
      <w:pPr>
        <w:keepNext/>
        <w:keepLines/>
        <w:spacing w:before="40" w:after="0"/>
        <w:jc w:val="center"/>
        <w:outlineLvl w:val="2"/>
        <w:rPr>
          <w:rFonts w:ascii="Arial" w:eastAsiaTheme="majorEastAsia" w:hAnsi="Arial" w:cs="Arial"/>
          <w:b/>
          <w:color w:val="00C7B1"/>
        </w:rPr>
      </w:pPr>
      <w:r w:rsidRPr="008F24CB">
        <w:rPr>
          <w:rFonts w:ascii="Arial" w:eastAsiaTheme="majorEastAsia" w:hAnsi="Arial" w:cs="Arial"/>
          <w:b/>
          <w:color w:val="00C7B1"/>
        </w:rPr>
        <w:t>Week 7, Monday 10 July – Friday 14 July 2023</w:t>
      </w:r>
    </w:p>
    <w:p w:rsidR="008F24CB" w:rsidRPr="008F24CB" w:rsidRDefault="008F24CB" w:rsidP="008F24CB">
      <w:pPr>
        <w:spacing w:line="24" w:lineRule="auto"/>
        <w:rPr>
          <w:rFonts w:ascii="Arial" w:hAnsi="Arial" w:cs="Arial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2070"/>
        <w:gridCol w:w="2160"/>
        <w:gridCol w:w="2160"/>
        <w:gridCol w:w="2250"/>
      </w:tblGrid>
      <w:tr w:rsidR="008F24CB" w:rsidRPr="008F24CB" w:rsidTr="0051065D">
        <w:trPr>
          <w:trHeight w:val="359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Course 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Course 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Course 28 NEW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Course 29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Course 30 NEW</w:t>
            </w:r>
          </w:p>
        </w:tc>
      </w:tr>
      <w:tr w:rsidR="008F24CB" w:rsidRPr="008F24CB" w:rsidTr="0051065D">
        <w:trPr>
          <w:trHeight w:val="2312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jc w:val="center"/>
              <w:rPr>
                <w:rFonts w:ascii="Arial" w:hAnsi="Arial" w:cs="Arial"/>
                <w:i/>
              </w:rPr>
            </w:pPr>
            <w:r w:rsidRPr="008F24CB">
              <w:rPr>
                <w:rFonts w:ascii="Arial" w:hAnsi="Arial" w:cs="Arial"/>
                <w:i/>
              </w:rPr>
              <w:t>Art for the Friars in Early Renaissance Italy</w:t>
            </w:r>
          </w:p>
          <w:p w:rsidR="008F24CB" w:rsidRPr="008F24CB" w:rsidRDefault="008F24CB" w:rsidP="008F24CB">
            <w:pPr>
              <w:spacing w:after="0"/>
              <w:rPr>
                <w:rFonts w:ascii="Arial" w:hAnsi="Arial" w:cs="Arial"/>
              </w:rPr>
            </w:pP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Dr John Renner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jc w:val="center"/>
              <w:rPr>
                <w:rFonts w:ascii="Arial" w:hAnsi="Arial" w:cs="Arial"/>
                <w:i/>
              </w:rPr>
            </w:pPr>
            <w:r w:rsidRPr="008F24CB">
              <w:rPr>
                <w:rFonts w:ascii="Arial" w:hAnsi="Arial" w:cs="Arial"/>
                <w:i/>
              </w:rPr>
              <w:t>The Art of the Sultans: Ottoman Art and Architecture</w:t>
            </w: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 xml:space="preserve">Dr Antonia </w:t>
            </w:r>
            <w:proofErr w:type="spellStart"/>
            <w:r w:rsidRPr="008F24CB">
              <w:rPr>
                <w:rFonts w:ascii="Arial" w:hAnsi="Arial" w:cs="Arial"/>
              </w:rPr>
              <w:t>Gatward-Cevizli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jc w:val="center"/>
              <w:rPr>
                <w:rFonts w:ascii="Arial" w:hAnsi="Arial" w:cs="Arial"/>
                <w:i/>
              </w:rPr>
            </w:pPr>
            <w:r w:rsidRPr="008F24CB">
              <w:rPr>
                <w:rFonts w:ascii="Arial" w:hAnsi="Arial" w:cs="Arial"/>
                <w:i/>
              </w:rPr>
              <w:t>A Society of Spectacle: Seeing and Being Seen in Eighteenth-Century Venice</w:t>
            </w: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 xml:space="preserve">Dr Camilla </w:t>
            </w:r>
            <w:proofErr w:type="spellStart"/>
            <w:r w:rsidRPr="008F24CB">
              <w:rPr>
                <w:rFonts w:ascii="Arial" w:hAnsi="Arial" w:cs="Arial"/>
              </w:rPr>
              <w:t>Pietrabissa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B" w:rsidRPr="008F24CB" w:rsidRDefault="008F24CB" w:rsidP="008F24CB">
            <w:pPr>
              <w:jc w:val="center"/>
              <w:rPr>
                <w:rFonts w:ascii="Arial" w:hAnsi="Arial" w:cs="Arial"/>
                <w:i/>
              </w:rPr>
            </w:pPr>
            <w:r w:rsidRPr="008F24CB">
              <w:rPr>
                <w:rFonts w:ascii="Arial" w:hAnsi="Arial" w:cs="Arial"/>
                <w:i/>
              </w:rPr>
              <w:t>A Nervous State of Affairs: Art in Vienna, 1880-1938</w:t>
            </w:r>
          </w:p>
          <w:p w:rsidR="008F24CB" w:rsidRPr="008F24CB" w:rsidRDefault="008F24CB" w:rsidP="008F24CB">
            <w:pPr>
              <w:spacing w:after="0"/>
              <w:rPr>
                <w:rFonts w:ascii="Arial" w:hAnsi="Arial" w:cs="Arial"/>
              </w:rPr>
            </w:pP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 xml:space="preserve">Dr </w:t>
            </w:r>
            <w:proofErr w:type="spellStart"/>
            <w:r w:rsidRPr="008F24CB">
              <w:rPr>
                <w:rFonts w:ascii="Arial" w:hAnsi="Arial" w:cs="Arial"/>
              </w:rPr>
              <w:t>Niccola</w:t>
            </w:r>
            <w:proofErr w:type="spellEnd"/>
            <w:r w:rsidRPr="008F24CB">
              <w:rPr>
                <w:rFonts w:ascii="Arial" w:hAnsi="Arial" w:cs="Arial"/>
              </w:rPr>
              <w:t xml:space="preserve"> Shearman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B" w:rsidRPr="008F24CB" w:rsidRDefault="008F24CB" w:rsidP="008F24CB">
            <w:pPr>
              <w:jc w:val="center"/>
              <w:rPr>
                <w:rFonts w:ascii="Arial" w:hAnsi="Arial" w:cs="Arial"/>
                <w:i/>
              </w:rPr>
            </w:pPr>
            <w:r w:rsidRPr="008F24CB">
              <w:rPr>
                <w:rFonts w:ascii="Arial" w:hAnsi="Arial" w:cs="Arial"/>
                <w:i/>
              </w:rPr>
              <w:t>Drop Dead New York: Art and Activism Downtown, 1971-1992</w:t>
            </w: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Dr Tom Day</w:t>
            </w:r>
          </w:p>
        </w:tc>
      </w:tr>
    </w:tbl>
    <w:p w:rsidR="003F036C" w:rsidRPr="008F24CB" w:rsidRDefault="003F002B" w:rsidP="008F24CB"/>
    <w:sectPr w:rsidR="003F036C" w:rsidRPr="008F24CB" w:rsidSect="008F24CB">
      <w:pgSz w:w="11906" w:h="16838"/>
      <w:pgMar w:top="99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64"/>
    <w:rsid w:val="003D1E1B"/>
    <w:rsid w:val="003F002B"/>
    <w:rsid w:val="007D4ACA"/>
    <w:rsid w:val="008F24CB"/>
    <w:rsid w:val="00DC47FF"/>
    <w:rsid w:val="00FD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212F9"/>
  <w15:chartTrackingRefBased/>
  <w15:docId w15:val="{8733A853-13D6-4D0A-BF70-66B88F86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56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Dumoulin, Sophia</dc:creator>
  <cp:keywords/>
  <dc:description/>
  <cp:lastModifiedBy>Dumoulin, Sophia</cp:lastModifiedBy>
  <cp:revision>4</cp:revision>
  <dcterms:created xsi:type="dcterms:W3CDTF">2022-11-22T16:16:00Z</dcterms:created>
  <dcterms:modified xsi:type="dcterms:W3CDTF">2022-12-09T09:50:00Z</dcterms:modified>
</cp:coreProperties>
</file>